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75" w:rsidRPr="001940B6" w:rsidRDefault="001D5B75" w:rsidP="001D5B75">
      <w:pPr>
        <w:jc w:val="center"/>
        <w:rPr>
          <w:b/>
          <w:bCs/>
        </w:rPr>
      </w:pPr>
      <w:r w:rsidRPr="001940B6">
        <w:rPr>
          <w:b/>
          <w:bCs/>
        </w:rPr>
        <w:t xml:space="preserve">STUDI RISIKO JATUH MELALUI PEMERIKSAAN </w:t>
      </w:r>
      <w:r w:rsidRPr="001940B6">
        <w:rPr>
          <w:b/>
          <w:bCs/>
          <w:i/>
        </w:rPr>
        <w:t xml:space="preserve">DYNAMIC GAIT INDEX </w:t>
      </w:r>
      <w:r w:rsidRPr="001940B6">
        <w:rPr>
          <w:b/>
          <w:bCs/>
        </w:rPr>
        <w:t>(DGI) PADA LANSIA DI PANTI WERDHA HARGODEDALI SURABAYA</w:t>
      </w:r>
    </w:p>
    <w:p w:rsidR="001D5B75" w:rsidRPr="001940B6" w:rsidRDefault="001D5B75" w:rsidP="001D5B75">
      <w:pPr>
        <w:jc w:val="center"/>
        <w:rPr>
          <w:b/>
          <w:bCs/>
        </w:rPr>
      </w:pPr>
    </w:p>
    <w:p w:rsidR="001D5B75" w:rsidRPr="001940B6" w:rsidRDefault="001D5B75" w:rsidP="001D5B75">
      <w:pPr>
        <w:jc w:val="center"/>
        <w:rPr>
          <w:b/>
        </w:rPr>
      </w:pPr>
      <w:r w:rsidRPr="001940B6">
        <w:rPr>
          <w:b/>
        </w:rPr>
        <w:t xml:space="preserve">The risk falls studies with </w:t>
      </w:r>
      <w:r w:rsidR="002F0D65">
        <w:rPr>
          <w:b/>
          <w:i/>
        </w:rPr>
        <w:t>Dynamic Gait I</w:t>
      </w:r>
      <w:r w:rsidRPr="001940B6">
        <w:rPr>
          <w:b/>
          <w:i/>
        </w:rPr>
        <w:t xml:space="preserve">ndex </w:t>
      </w:r>
      <w:r w:rsidRPr="001940B6">
        <w:rPr>
          <w:b/>
        </w:rPr>
        <w:t>(DGI) assessment on the elderly</w:t>
      </w:r>
    </w:p>
    <w:p w:rsidR="001D5B75" w:rsidRPr="001940B6" w:rsidRDefault="001D5B75" w:rsidP="001D5B75">
      <w:pPr>
        <w:jc w:val="center"/>
        <w:rPr>
          <w:b/>
        </w:rPr>
      </w:pPr>
    </w:p>
    <w:p w:rsidR="001D5B75" w:rsidRPr="00B20230" w:rsidRDefault="001D5B75" w:rsidP="001D5B75">
      <w:pPr>
        <w:jc w:val="center"/>
        <w:rPr>
          <w:lang w:val="id-ID"/>
        </w:rPr>
      </w:pPr>
      <w:r w:rsidRPr="001940B6">
        <w:rPr>
          <w:b/>
        </w:rPr>
        <w:t>Frida Sianita Nur Af’idah</w:t>
      </w:r>
      <w:r w:rsidR="00B20230">
        <w:rPr>
          <w:b/>
          <w:lang w:val="id-ID"/>
        </w:rPr>
        <w:t>, Yulis Setya Dewi, Setho Hadhisuyatmana</w:t>
      </w:r>
      <w:bookmarkStart w:id="0" w:name="_GoBack"/>
      <w:bookmarkEnd w:id="0"/>
    </w:p>
    <w:p w:rsidR="001D5B75" w:rsidRPr="001940B6" w:rsidRDefault="001D5B75" w:rsidP="001D5B75">
      <w:pPr>
        <w:jc w:val="center"/>
      </w:pPr>
      <w:r w:rsidRPr="001940B6">
        <w:t>Fakultas Keperawatan Universitas Airlangga Kampus C Mulyorejo Surabaya</w:t>
      </w:r>
    </w:p>
    <w:p w:rsidR="001D5B75" w:rsidRPr="001940B6" w:rsidRDefault="001D5B75" w:rsidP="00200F8C">
      <w:pPr>
        <w:spacing w:line="720" w:lineRule="auto"/>
        <w:jc w:val="center"/>
        <w:rPr>
          <w:b/>
        </w:rPr>
      </w:pPr>
      <w:r w:rsidRPr="001940B6">
        <w:t>Telp. 083</w:t>
      </w:r>
      <w:r w:rsidR="002F0D65">
        <w:t>846025834</w:t>
      </w:r>
      <w:r w:rsidR="00200F8C" w:rsidRPr="001940B6">
        <w:t xml:space="preserve">, </w:t>
      </w:r>
      <w:r w:rsidRPr="001940B6">
        <w:t xml:space="preserve">Email: </w:t>
      </w:r>
      <w:hyperlink r:id="rId8" w:history="1">
        <w:r w:rsidRPr="001940B6">
          <w:rPr>
            <w:rStyle w:val="Hyperlink"/>
            <w:color w:val="auto"/>
            <w:u w:val="none"/>
          </w:rPr>
          <w:t>fridaafida@ymail.com</w:t>
        </w:r>
      </w:hyperlink>
    </w:p>
    <w:p w:rsidR="001D5B75" w:rsidRPr="001940B6" w:rsidRDefault="001D5B75"/>
    <w:p w:rsidR="001D5B75" w:rsidRPr="001940B6" w:rsidRDefault="001D5B75">
      <w:pPr>
        <w:rPr>
          <w:b/>
          <w:i/>
        </w:rPr>
      </w:pPr>
      <w:r w:rsidRPr="001940B6">
        <w:rPr>
          <w:b/>
          <w:i/>
        </w:rPr>
        <w:t>ABSTRACT</w:t>
      </w:r>
    </w:p>
    <w:p w:rsidR="001D5B75" w:rsidRPr="001940B6" w:rsidRDefault="001D5B75"/>
    <w:p w:rsidR="001D5B75" w:rsidRPr="001940B6" w:rsidRDefault="00200F8C" w:rsidP="00200F8C">
      <w:pPr>
        <w:jc w:val="both"/>
        <w:rPr>
          <w:rStyle w:val="hps"/>
        </w:rPr>
      </w:pPr>
      <w:r w:rsidRPr="001940B6">
        <w:rPr>
          <w:b/>
        </w:rPr>
        <w:t>Introduction</w:t>
      </w:r>
      <w:r w:rsidRPr="001940B6">
        <w:t xml:space="preserve">: </w:t>
      </w:r>
      <w:r w:rsidR="001D5B75" w:rsidRPr="001940B6">
        <w:t xml:space="preserve">Aging process represents the natural process, which cannot be obtivated. It caused by biological factor that go naturaly that influence the anatomical, biochemical and physiological changes. The natural change in this aspect falling risk contributes to falling on elderly. </w:t>
      </w:r>
      <w:r w:rsidR="001D5B75" w:rsidRPr="001940B6">
        <w:rPr>
          <w:lang w:val="id-ID"/>
        </w:rPr>
        <w:t xml:space="preserve">The objective of this study was to </w:t>
      </w:r>
      <w:r w:rsidR="001D5B75" w:rsidRPr="001940B6">
        <w:t>describe the falling prediction for</w:t>
      </w:r>
      <w:r w:rsidR="001D5B75" w:rsidRPr="001940B6">
        <w:rPr>
          <w:lang w:val="id-ID"/>
        </w:rPr>
        <w:t xml:space="preserve"> elderly using </w:t>
      </w:r>
      <w:r w:rsidR="001D5B75" w:rsidRPr="001940B6">
        <w:rPr>
          <w:i/>
        </w:rPr>
        <w:t xml:space="preserve">Dynamic Gait Index </w:t>
      </w:r>
      <w:r w:rsidR="001D5B75" w:rsidRPr="001940B6">
        <w:t xml:space="preserve">(DGI). </w:t>
      </w:r>
      <w:r w:rsidRPr="001940B6">
        <w:rPr>
          <w:b/>
        </w:rPr>
        <w:t xml:space="preserve">Method: </w:t>
      </w:r>
      <w:r w:rsidRPr="001940B6">
        <w:t xml:space="preserve">The design used in this research was a descriptive study design. The population was 39 elderly, with sample of 26 elderly involved by means of purposive sampling, taken according to inclusion criteria. The variable was falling prediction. The data were colected using </w:t>
      </w:r>
      <w:r w:rsidRPr="001940B6">
        <w:rPr>
          <w:i/>
        </w:rPr>
        <w:t xml:space="preserve">Dynamic Gait Index </w:t>
      </w:r>
      <w:r w:rsidRPr="001940B6">
        <w:t xml:space="preserve">(DGI) assessment  and then were analyzed in descriptive with table and narrative form. </w:t>
      </w:r>
      <w:r w:rsidRPr="001940B6">
        <w:rPr>
          <w:rStyle w:val="hps"/>
          <w:rFonts w:eastAsiaTheme="majorEastAsia"/>
          <w:b/>
          <w:bCs/>
        </w:rPr>
        <w:t xml:space="preserve">Result and Analysis: </w:t>
      </w:r>
      <w:r w:rsidRPr="001940B6">
        <w:t>The result showed that elderly in Panti Werdha Hargodedali have a high risk of falls.</w:t>
      </w:r>
      <w:r w:rsidRPr="001940B6">
        <w:rPr>
          <w:color w:val="FF0000"/>
        </w:rPr>
        <w:t xml:space="preserve"> </w:t>
      </w:r>
      <w:r w:rsidRPr="001940B6">
        <w:rPr>
          <w:i/>
        </w:rPr>
        <w:t xml:space="preserve">Dynamic Gait Index </w:t>
      </w:r>
      <w:r w:rsidRPr="001940B6">
        <w:t xml:space="preserve">(DGI) assessment showed that 18 from 26 respondents scored &lt;19, means that 70% elderly in the aged care have a  high risk of falls. </w:t>
      </w:r>
      <w:r w:rsidRPr="001940B6">
        <w:rPr>
          <w:rStyle w:val="hps"/>
          <w:rFonts w:eastAsiaTheme="majorEastAsia"/>
          <w:b/>
          <w:bCs/>
        </w:rPr>
        <w:t xml:space="preserve">Discussion and Recommendation: </w:t>
      </w:r>
      <w:r w:rsidRPr="001940B6">
        <w:t xml:space="preserve">Based on abovementioned study taken about risk of falling with </w:t>
      </w:r>
      <w:r w:rsidRPr="001940B6">
        <w:rPr>
          <w:i/>
        </w:rPr>
        <w:t xml:space="preserve">Dynamic Gait Index </w:t>
      </w:r>
      <w:r w:rsidRPr="001940B6">
        <w:t xml:space="preserve">(DGI) assessment, 70% respondents in Panti Werdha Hargodedali have high risk of falls. </w:t>
      </w:r>
      <w:r w:rsidRPr="001940B6">
        <w:rPr>
          <w:i/>
        </w:rPr>
        <w:t xml:space="preserve">Dynamic Gait Index </w:t>
      </w:r>
      <w:r w:rsidRPr="001940B6">
        <w:t xml:space="preserve">(DGI) asses risk falls based on 8 walking styles in elderly. Assessment of the falling prediction should be included into one of a series of routine checks are carried out every three months, in addition to dynamic postural balance exercise should be done alternately with </w:t>
      </w:r>
      <w:r w:rsidRPr="001940B6">
        <w:rPr>
          <w:rStyle w:val="hps"/>
        </w:rPr>
        <w:t>regular structured exercise</w:t>
      </w:r>
      <w:r w:rsidRPr="001940B6">
        <w:t xml:space="preserve"> </w:t>
      </w:r>
      <w:r w:rsidRPr="001940B6">
        <w:rPr>
          <w:rStyle w:val="hps"/>
        </w:rPr>
        <w:t>as</w:t>
      </w:r>
      <w:r w:rsidRPr="001940B6">
        <w:t xml:space="preserve"> </w:t>
      </w:r>
      <w:r w:rsidRPr="001940B6">
        <w:rPr>
          <w:rStyle w:val="hps"/>
        </w:rPr>
        <w:t>a form of</w:t>
      </w:r>
      <w:r w:rsidRPr="001940B6">
        <w:t xml:space="preserve"> </w:t>
      </w:r>
      <w:r w:rsidRPr="001940B6">
        <w:rPr>
          <w:rStyle w:val="hps"/>
        </w:rPr>
        <w:t>elderly</w:t>
      </w:r>
      <w:r w:rsidRPr="001940B6">
        <w:t xml:space="preserve"> </w:t>
      </w:r>
      <w:r w:rsidRPr="001940B6">
        <w:rPr>
          <w:rStyle w:val="hps"/>
        </w:rPr>
        <w:t>design</w:t>
      </w:r>
      <w:r w:rsidRPr="001940B6">
        <w:t xml:space="preserve"> </w:t>
      </w:r>
      <w:r w:rsidRPr="001940B6">
        <w:rPr>
          <w:rStyle w:val="hps"/>
        </w:rPr>
        <w:t>prevention</w:t>
      </w:r>
      <w:r w:rsidRPr="001940B6">
        <w:t xml:space="preserve"> </w:t>
      </w:r>
      <w:r w:rsidRPr="001940B6">
        <w:rPr>
          <w:rStyle w:val="hps"/>
        </w:rPr>
        <w:t>activities</w:t>
      </w:r>
      <w:r w:rsidRPr="001940B6">
        <w:t xml:space="preserve"> </w:t>
      </w:r>
      <w:r w:rsidRPr="001940B6">
        <w:rPr>
          <w:rStyle w:val="hps"/>
        </w:rPr>
        <w:t>as well as one</w:t>
      </w:r>
      <w:r w:rsidRPr="001940B6">
        <w:t xml:space="preserve"> </w:t>
      </w:r>
      <w:r w:rsidRPr="001940B6">
        <w:rPr>
          <w:rStyle w:val="hps"/>
        </w:rPr>
        <w:t>event</w:t>
      </w:r>
      <w:r w:rsidRPr="001940B6">
        <w:t xml:space="preserve"> </w:t>
      </w:r>
      <w:r w:rsidRPr="001940B6">
        <w:rPr>
          <w:rStyle w:val="hps"/>
        </w:rPr>
        <w:t>falls</w:t>
      </w:r>
      <w:r w:rsidRPr="001940B6">
        <w:t xml:space="preserve"> </w:t>
      </w:r>
      <w:r w:rsidRPr="001940B6">
        <w:rPr>
          <w:rStyle w:val="hps"/>
        </w:rPr>
        <w:t>in the elderly.</w:t>
      </w:r>
    </w:p>
    <w:p w:rsidR="00200F8C" w:rsidRPr="001940B6" w:rsidRDefault="00200F8C" w:rsidP="00200F8C">
      <w:pPr>
        <w:jc w:val="both"/>
      </w:pPr>
    </w:p>
    <w:p w:rsidR="00200F8C" w:rsidRPr="001940B6" w:rsidRDefault="00200F8C" w:rsidP="00200F8C">
      <w:pPr>
        <w:jc w:val="both"/>
      </w:pPr>
      <w:r w:rsidRPr="001940B6">
        <w:rPr>
          <w:b/>
          <w:bCs/>
          <w:iCs/>
        </w:rPr>
        <w:t>Keywords</w:t>
      </w:r>
      <w:r w:rsidRPr="001940B6">
        <w:rPr>
          <w:b/>
          <w:bCs/>
          <w:iCs/>
          <w:lang w:val="id-ID"/>
        </w:rPr>
        <w:t xml:space="preserve"> </w:t>
      </w:r>
      <w:r w:rsidRPr="001940B6">
        <w:rPr>
          <w:iCs/>
        </w:rPr>
        <w:t>:</w:t>
      </w:r>
      <w:r w:rsidRPr="001940B6">
        <w:rPr>
          <w:i/>
          <w:iCs/>
        </w:rPr>
        <w:t xml:space="preserve"> </w:t>
      </w:r>
      <w:r w:rsidRPr="001940B6">
        <w:rPr>
          <w:iCs/>
        </w:rPr>
        <w:t>Fall prediction</w:t>
      </w:r>
      <w:r w:rsidRPr="001940B6">
        <w:rPr>
          <w:i/>
          <w:iCs/>
        </w:rPr>
        <w:t>,</w:t>
      </w:r>
      <w:r w:rsidRPr="001940B6">
        <w:rPr>
          <w:i/>
        </w:rPr>
        <w:t xml:space="preserve"> Dynamic Gait Index </w:t>
      </w:r>
      <w:r w:rsidRPr="001940B6">
        <w:t>(DGI)</w:t>
      </w:r>
      <w:r w:rsidRPr="001940B6">
        <w:rPr>
          <w:i/>
          <w:iCs/>
        </w:rPr>
        <w:t xml:space="preserve">, </w:t>
      </w:r>
      <w:r w:rsidRPr="001940B6">
        <w:rPr>
          <w:iCs/>
        </w:rPr>
        <w:t>Elderly</w:t>
      </w:r>
    </w:p>
    <w:p w:rsidR="00754160" w:rsidRDefault="00754160"/>
    <w:p w:rsidR="002F0D65" w:rsidRPr="001940B6" w:rsidRDefault="002F0D65">
      <w:pPr>
        <w:sectPr w:rsidR="002F0D65" w:rsidRPr="001940B6" w:rsidSect="00754160">
          <w:headerReference w:type="default" r:id="rId9"/>
          <w:footerReference w:type="default" r:id="rId10"/>
          <w:pgSz w:w="12242" w:h="15842" w:code="1"/>
          <w:pgMar w:top="1418" w:right="1418" w:bottom="1418" w:left="1418" w:header="709" w:footer="709" w:gutter="0"/>
          <w:cols w:space="708"/>
          <w:docGrid w:linePitch="360"/>
        </w:sectPr>
      </w:pPr>
    </w:p>
    <w:p w:rsidR="00200F8C" w:rsidRPr="001940B6" w:rsidRDefault="00200F8C">
      <w:r w:rsidRPr="001940B6">
        <w:lastRenderedPageBreak/>
        <w:t xml:space="preserve"> </w:t>
      </w:r>
    </w:p>
    <w:p w:rsidR="00754160" w:rsidRPr="001940B6" w:rsidRDefault="00200F8C" w:rsidP="00754160">
      <w:pPr>
        <w:spacing w:line="276" w:lineRule="auto"/>
        <w:jc w:val="both"/>
        <w:rPr>
          <w:b/>
        </w:rPr>
      </w:pPr>
      <w:r w:rsidRPr="001940B6">
        <w:rPr>
          <w:b/>
        </w:rPr>
        <w:t>PENDAHULUAN</w:t>
      </w:r>
    </w:p>
    <w:p w:rsidR="002F0D65" w:rsidRDefault="00BA458B" w:rsidP="00754160">
      <w:pPr>
        <w:spacing w:line="276" w:lineRule="auto"/>
        <w:jc w:val="both"/>
        <w:rPr>
          <w:color w:val="000000"/>
        </w:rPr>
      </w:pPr>
      <w:r w:rsidRPr="001940B6">
        <w:tab/>
      </w:r>
      <w:r w:rsidR="00754160" w:rsidRPr="001940B6">
        <w:t>Jatuh merupakan masalah fisik yang sering dialami oleh lansia akibat pro</w:t>
      </w:r>
      <w:r w:rsidRPr="001940B6">
        <w:t>ses penuaan (Pudjiastuti, 2003)</w:t>
      </w:r>
      <w:r w:rsidR="00754160" w:rsidRPr="001940B6">
        <w:t xml:space="preserve">. </w:t>
      </w:r>
      <w:r w:rsidR="00754160" w:rsidRPr="001940B6">
        <w:rPr>
          <w:color w:val="000000"/>
        </w:rPr>
        <w:t>Jatuh dapat mengakibatkan</w:t>
      </w:r>
      <w:r w:rsidRPr="001940B6">
        <w:rPr>
          <w:color w:val="000000"/>
        </w:rPr>
        <w:t xml:space="preserve"> </w:t>
      </w:r>
      <w:r w:rsidR="00754160" w:rsidRPr="001940B6">
        <w:rPr>
          <w:color w:val="000000"/>
        </w:rPr>
        <w:t>trauma serius, seperti nyeri, kelumpuhan bahkan kematian. Hal ini menimbulkan rasa takut dan hilangnya rasa percaya diri sehingga lansia membatasi</w:t>
      </w:r>
      <w:r w:rsidR="002F0D65">
        <w:rPr>
          <w:color w:val="000000"/>
        </w:rPr>
        <w:t xml:space="preserve"> </w:t>
      </w:r>
    </w:p>
    <w:p w:rsidR="002F0D65" w:rsidRDefault="002F0D65" w:rsidP="00754160">
      <w:pPr>
        <w:spacing w:line="276" w:lineRule="auto"/>
        <w:jc w:val="both"/>
        <w:rPr>
          <w:color w:val="000000"/>
        </w:rPr>
      </w:pPr>
    </w:p>
    <w:p w:rsidR="002F0D65" w:rsidRDefault="002F0D65" w:rsidP="00754160">
      <w:pPr>
        <w:spacing w:line="276" w:lineRule="auto"/>
        <w:jc w:val="both"/>
        <w:rPr>
          <w:color w:val="000000"/>
        </w:rPr>
      </w:pPr>
    </w:p>
    <w:p w:rsidR="002F0D65" w:rsidRDefault="002F0D65" w:rsidP="00754160">
      <w:pPr>
        <w:spacing w:line="276" w:lineRule="auto"/>
        <w:jc w:val="both"/>
        <w:rPr>
          <w:color w:val="000000"/>
        </w:rPr>
      </w:pPr>
    </w:p>
    <w:p w:rsidR="002F0D65" w:rsidRDefault="00754160" w:rsidP="00754160">
      <w:pPr>
        <w:spacing w:line="276" w:lineRule="auto"/>
        <w:jc w:val="both"/>
        <w:rPr>
          <w:color w:val="000000"/>
        </w:rPr>
      </w:pPr>
      <w:r w:rsidRPr="001940B6">
        <w:rPr>
          <w:color w:val="000000"/>
        </w:rPr>
        <w:t xml:space="preserve">aktivitasnya sehari-hari yang menyebabkan menurunnya kualitas hidup pada lansia yang </w:t>
      </w:r>
    </w:p>
    <w:p w:rsidR="00754160" w:rsidRPr="001940B6" w:rsidRDefault="00754160" w:rsidP="00754160">
      <w:pPr>
        <w:spacing w:line="276" w:lineRule="auto"/>
        <w:jc w:val="both"/>
        <w:rPr>
          <w:color w:val="000000"/>
        </w:rPr>
      </w:pPr>
      <w:r w:rsidRPr="001940B6">
        <w:rPr>
          <w:color w:val="000000"/>
        </w:rPr>
        <w:t xml:space="preserve">mengalaminya </w:t>
      </w:r>
      <w:r w:rsidRPr="001940B6">
        <w:t xml:space="preserve">(Stockslager </w:t>
      </w:r>
      <w:r w:rsidRPr="001940B6">
        <w:rPr>
          <w:i/>
        </w:rPr>
        <w:t>&amp;</w:t>
      </w:r>
      <w:r w:rsidRPr="001940B6">
        <w:t xml:space="preserve"> Schaeffer, 2008).</w:t>
      </w:r>
      <w:r w:rsidRPr="001940B6">
        <w:rPr>
          <w:lang w:val="id-ID"/>
        </w:rPr>
        <w:t xml:space="preserve"> Untuk mengatasi masalah akibat jatuh inilah diperlukan penanganan yang sesuai untuk mencegah kejadian jatuh</w:t>
      </w:r>
      <w:r w:rsidRPr="001940B6">
        <w:t>. Jatuh dapat dicegah dengan melakukan penilaian terhadap gaya berjalan lansia (</w:t>
      </w:r>
      <w:r w:rsidRPr="001940B6">
        <w:rPr>
          <w:lang w:val="fi-FI"/>
        </w:rPr>
        <w:t xml:space="preserve">Stanley dan </w:t>
      </w:r>
      <w:r w:rsidRPr="001940B6">
        <w:rPr>
          <w:lang w:val="fi-FI"/>
        </w:rPr>
        <w:lastRenderedPageBreak/>
        <w:t>Bare, 2006)</w:t>
      </w:r>
      <w:r w:rsidRPr="001940B6">
        <w:t xml:space="preserve">. Gaya berjalan lansia dapat dinilai dengan melakukan pemeriksaan melalui </w:t>
      </w:r>
      <w:r w:rsidRPr="001940B6">
        <w:rPr>
          <w:i/>
        </w:rPr>
        <w:t xml:space="preserve">Dynamic Gait Index </w:t>
      </w:r>
      <w:r w:rsidRPr="001940B6">
        <w:t xml:space="preserve">(DGI). </w:t>
      </w:r>
    </w:p>
    <w:p w:rsidR="00754160" w:rsidRPr="001940B6" w:rsidRDefault="00754160" w:rsidP="00754160">
      <w:pPr>
        <w:pStyle w:val="ListParagraph"/>
        <w:spacing w:after="0"/>
        <w:ind w:left="0"/>
        <w:jc w:val="both"/>
        <w:rPr>
          <w:rFonts w:ascii="Times New Roman" w:hAnsi="Times New Roman"/>
          <w:sz w:val="24"/>
          <w:szCs w:val="24"/>
        </w:rPr>
      </w:pPr>
      <w:r w:rsidRPr="001940B6">
        <w:rPr>
          <w:rFonts w:ascii="Times New Roman" w:hAnsi="Times New Roman"/>
          <w:sz w:val="24"/>
          <w:szCs w:val="24"/>
        </w:rPr>
        <w:tab/>
        <w:t>Insiden jatuh di rumah perawatan seperti panti werdha 3 kali lebih banyak (Darmojo, 2009</w:t>
      </w:r>
      <w:r w:rsidR="002C6631" w:rsidRPr="001940B6">
        <w:rPr>
          <w:rFonts w:ascii="Times New Roman" w:hAnsi="Times New Roman"/>
          <w:sz w:val="24"/>
          <w:szCs w:val="24"/>
        </w:rPr>
        <w:t xml:space="preserve">). </w:t>
      </w:r>
      <w:r w:rsidRPr="001940B6">
        <w:rPr>
          <w:rFonts w:ascii="Times New Roman" w:hAnsi="Times New Roman"/>
          <w:sz w:val="24"/>
          <w:szCs w:val="24"/>
        </w:rPr>
        <w:t>Panti Werdha Hargodedali Surabaya merupakan salah satu Panti Werdha yang ada di kota Surabaya dengan penghuni panti berjumlah 39 lansia (pada bulan Januari-april 2012).</w:t>
      </w:r>
      <w:r w:rsidRPr="001940B6">
        <w:rPr>
          <w:rFonts w:ascii="Times New Roman" w:hAnsi="Times New Roman"/>
          <w:color w:val="FF0000"/>
          <w:sz w:val="24"/>
          <w:szCs w:val="24"/>
        </w:rPr>
        <w:t xml:space="preserve"> </w:t>
      </w:r>
      <w:r w:rsidRPr="001940B6">
        <w:rPr>
          <w:rFonts w:ascii="Times New Roman" w:hAnsi="Times New Roman"/>
          <w:sz w:val="24"/>
          <w:szCs w:val="24"/>
        </w:rPr>
        <w:t>Pada hasil studi pendahuluan yang dilakukan pada tanggal 3 Mei 2012 dengan jumlah responden 10 lansia di Panti Werdha Hargodedali dengan rentang usia 6</w:t>
      </w:r>
      <w:r w:rsidRPr="001940B6">
        <w:rPr>
          <w:rFonts w:ascii="Times New Roman" w:hAnsi="Times New Roman"/>
          <w:sz w:val="24"/>
          <w:szCs w:val="24"/>
          <w:lang w:val="id-ID"/>
        </w:rPr>
        <w:t>5</w:t>
      </w:r>
      <w:r w:rsidRPr="001940B6">
        <w:rPr>
          <w:rFonts w:ascii="Times New Roman" w:hAnsi="Times New Roman"/>
          <w:sz w:val="24"/>
          <w:szCs w:val="24"/>
        </w:rPr>
        <w:t xml:space="preserve"> tahun sampai </w:t>
      </w:r>
      <w:r w:rsidRPr="001940B6">
        <w:rPr>
          <w:rFonts w:ascii="Times New Roman" w:hAnsi="Times New Roman"/>
          <w:sz w:val="24"/>
          <w:szCs w:val="24"/>
          <w:lang w:val="id-ID"/>
        </w:rPr>
        <w:t>91</w:t>
      </w:r>
      <w:r w:rsidRPr="001940B6">
        <w:rPr>
          <w:rFonts w:ascii="Times New Roman" w:hAnsi="Times New Roman"/>
          <w:sz w:val="24"/>
          <w:szCs w:val="24"/>
        </w:rPr>
        <w:t xml:space="preserve"> tahun </w:t>
      </w:r>
      <w:r w:rsidRPr="001940B6">
        <w:rPr>
          <w:rFonts w:ascii="Times New Roman" w:hAnsi="Times New Roman"/>
          <w:sz w:val="24"/>
          <w:szCs w:val="24"/>
          <w:lang w:val="id-ID"/>
        </w:rPr>
        <w:t>diketahui bahwa 5 lansia dari 10 lansia tersebut pernah mengalami jatuh 1-2 kali dalam 3 bulan terakhir dan sebanyak 2 lansia pernah &gt;3 kali jatuh dalam 3 bulan terakhir. Berdasarkan pemeriksaan</w:t>
      </w:r>
      <w:r w:rsidRPr="001940B6">
        <w:rPr>
          <w:rFonts w:ascii="Times New Roman" w:hAnsi="Times New Roman"/>
          <w:sz w:val="24"/>
          <w:szCs w:val="24"/>
        </w:rPr>
        <w:t xml:space="preserve"> melalui </w:t>
      </w:r>
      <w:r w:rsidRPr="001940B6">
        <w:rPr>
          <w:rFonts w:ascii="Times New Roman" w:hAnsi="Times New Roman"/>
          <w:i/>
          <w:sz w:val="24"/>
          <w:szCs w:val="24"/>
        </w:rPr>
        <w:t xml:space="preserve">Dynamic Gait Index </w:t>
      </w:r>
      <w:r w:rsidRPr="001940B6">
        <w:rPr>
          <w:rFonts w:ascii="Times New Roman" w:hAnsi="Times New Roman"/>
          <w:sz w:val="24"/>
          <w:szCs w:val="24"/>
        </w:rPr>
        <w:t>(DGI) menunjukkan bahwa 10</w:t>
      </w:r>
      <w:r w:rsidRPr="001940B6">
        <w:rPr>
          <w:rFonts w:ascii="Times New Roman" w:hAnsi="Times New Roman"/>
          <w:sz w:val="24"/>
          <w:szCs w:val="24"/>
          <w:lang w:val="id-ID"/>
        </w:rPr>
        <w:t xml:space="preserve"> lansia tersebut mengalami gangguan dalam gaya berjalannya</w:t>
      </w:r>
      <w:r w:rsidRPr="001940B6">
        <w:rPr>
          <w:rFonts w:ascii="Times New Roman" w:hAnsi="Times New Roman"/>
          <w:sz w:val="24"/>
          <w:szCs w:val="24"/>
        </w:rPr>
        <w:t xml:space="preserve">. Hal ini dapat dilihat dari 8 lansia yang ada di Panti tersebut mengalami penurunan kecepatan berjalan, sebanyak 5 lansia mengalami penurunan panjang langkah berjalan, sebanyak 6 lansia tidak mampu melangkahi kotak sepatu tanpa menyeret atau menyentuh kotak sepatu, dan sebanyak 7 lansia yang harus berpegangan ketika menaiki dan menuruni tangga. Sampai saat studi pendahuluan dilakukan oleh peneliti, di panti tersebut belum pernah dilakukan pemeriksaan untuk mengetahui risiko jatuh pada lansia yang tinggal di panti tersebut. Hal ini menjadi daya tarik bagi peneliti untuk mencari gambaran tentang seberapa besar risiko jatuh yang mungkin dialami oleh lansia di panti tersebut. </w:t>
      </w:r>
    </w:p>
    <w:p w:rsidR="00754160" w:rsidRPr="001940B6" w:rsidRDefault="00754160" w:rsidP="00754160">
      <w:pPr>
        <w:pStyle w:val="ListParagraph"/>
        <w:spacing w:after="0"/>
        <w:ind w:left="0"/>
        <w:jc w:val="both"/>
        <w:rPr>
          <w:rFonts w:ascii="Times New Roman" w:hAnsi="Times New Roman"/>
          <w:sz w:val="24"/>
          <w:szCs w:val="24"/>
        </w:rPr>
      </w:pPr>
      <w:r w:rsidRPr="001940B6">
        <w:rPr>
          <w:rFonts w:ascii="Times New Roman" w:hAnsi="Times New Roman"/>
          <w:sz w:val="24"/>
          <w:szCs w:val="24"/>
        </w:rPr>
        <w:tab/>
        <w:t xml:space="preserve">Hasil studi pendahuluan berdasarkan wawancara dengan petugas panti pada bulan </w:t>
      </w:r>
      <w:r w:rsidRPr="001940B6">
        <w:rPr>
          <w:rFonts w:ascii="Times New Roman" w:hAnsi="Times New Roman"/>
          <w:sz w:val="24"/>
          <w:szCs w:val="24"/>
        </w:rPr>
        <w:lastRenderedPageBreak/>
        <w:t xml:space="preserve">Maret 2012 di Panti Werdha Hargodelali Surabaya didapatkan  sekitar 60% lansia dari 39 penghuni panti pernah mengalami jatuh pada tahun 2011. Kejadian jatuh tersebut mengakibatkan 3 lansia dari 23 lansia yang jatuh tersebut dirawat dirumah sakit karena 2 lansia mengalami fraktur femuralis dan 1 lansia mengalami fraktur panggul dan sisanya dirawat sendiri oleh petugas panti karena hanya terjadi memar dan keseleo. Dari keterangan petugas panti kejadian jatuh tersebut disebabkan karena kondisi lansia yang memang sudah tua sehingga mudah jatuh dan karena kondisi kamar mandi yang lantainya licin. </w:t>
      </w:r>
    </w:p>
    <w:p w:rsidR="00754160" w:rsidRPr="001940B6" w:rsidRDefault="00754160" w:rsidP="00754160">
      <w:pPr>
        <w:pStyle w:val="ListParagraph"/>
        <w:spacing w:after="0"/>
        <w:ind w:left="0"/>
        <w:jc w:val="both"/>
        <w:rPr>
          <w:rFonts w:ascii="Times New Roman" w:hAnsi="Times New Roman"/>
          <w:sz w:val="24"/>
          <w:szCs w:val="24"/>
        </w:rPr>
      </w:pPr>
      <w:r w:rsidRPr="001940B6">
        <w:rPr>
          <w:rFonts w:ascii="Times New Roman" w:hAnsi="Times New Roman"/>
          <w:sz w:val="24"/>
          <w:szCs w:val="24"/>
        </w:rPr>
        <w:tab/>
        <w:t>Penuaan dapat menyebabkan perubahan fisiologis sistem m</w:t>
      </w:r>
      <w:r w:rsidR="00BA458B" w:rsidRPr="001940B6">
        <w:rPr>
          <w:rFonts w:ascii="Times New Roman" w:hAnsi="Times New Roman"/>
          <w:sz w:val="24"/>
          <w:szCs w:val="24"/>
        </w:rPr>
        <w:t xml:space="preserve">uskuloskeletal yang bervariasi. </w:t>
      </w:r>
      <w:r w:rsidRPr="001940B6">
        <w:rPr>
          <w:rFonts w:ascii="Times New Roman" w:hAnsi="Times New Roman"/>
          <w:sz w:val="24"/>
          <w:szCs w:val="24"/>
        </w:rPr>
        <w:t>Salah satunya mengakibatkan perubahan kualitas dan kuantitas otot (Pudjiastuti, 2003). Penurunan kekuatan otot ekstrimitas bawah dapat mengakibatkan kelambanan gerak, langkah pendek, kaki tidak dapat menapak dengan kuat dan lebih gampang goyah</w:t>
      </w:r>
      <w:r w:rsidRPr="001940B6">
        <w:rPr>
          <w:rFonts w:ascii="Times New Roman" w:hAnsi="Times New Roman"/>
          <w:sz w:val="24"/>
          <w:szCs w:val="24"/>
          <w:lang w:val="sv-SE"/>
        </w:rPr>
        <w:t xml:space="preserve">, susah atau terlambat mengantisipasi bila terjadi gangguan seperti terpeleset dan tersandung. Beberapa indikator ini dapat meningkatkan risiko jatuh pada lansia </w:t>
      </w:r>
      <w:r w:rsidR="002C6631" w:rsidRPr="001940B6">
        <w:rPr>
          <w:rFonts w:ascii="Times New Roman" w:hAnsi="Times New Roman"/>
          <w:sz w:val="24"/>
          <w:szCs w:val="24"/>
        </w:rPr>
        <w:t>(Darmojo, 2009)</w:t>
      </w:r>
      <w:r w:rsidRPr="001940B6">
        <w:rPr>
          <w:rFonts w:ascii="Times New Roman" w:hAnsi="Times New Roman"/>
          <w:sz w:val="24"/>
          <w:szCs w:val="24"/>
        </w:rPr>
        <w:t xml:space="preserve">. Lansia tersebut dapat mengalami harga diri rendah atau takut akan jatuh lagi, takut tidak mampu melakukan aktivitas kehidupan sehari-hari (AKS), atau penolakan sosial, yang pada akhirnya dapat menyebabkan depresi dan menarik diri. Akibatnya adalah penurunan aktifitas, penurunan lebih lanjut pada kualitas hidup lansia (Stockslager </w:t>
      </w:r>
      <w:r w:rsidRPr="001940B6">
        <w:rPr>
          <w:rFonts w:ascii="Times New Roman" w:hAnsi="Times New Roman"/>
          <w:i/>
          <w:sz w:val="24"/>
          <w:szCs w:val="24"/>
        </w:rPr>
        <w:t>&amp;</w:t>
      </w:r>
      <w:r w:rsidRPr="001940B6">
        <w:rPr>
          <w:rFonts w:ascii="Times New Roman" w:hAnsi="Times New Roman"/>
          <w:color w:val="FFFFFF"/>
          <w:sz w:val="24"/>
          <w:szCs w:val="24"/>
        </w:rPr>
        <w:t>.</w:t>
      </w:r>
      <w:r w:rsidRPr="001940B6">
        <w:rPr>
          <w:rFonts w:ascii="Times New Roman" w:hAnsi="Times New Roman"/>
          <w:sz w:val="24"/>
          <w:szCs w:val="24"/>
        </w:rPr>
        <w:t>Schaeffer,</w:t>
      </w:r>
      <w:r w:rsidRPr="001940B6">
        <w:rPr>
          <w:rFonts w:ascii="Times New Roman" w:hAnsi="Times New Roman"/>
          <w:color w:val="FFFFFF"/>
          <w:sz w:val="24"/>
          <w:szCs w:val="24"/>
        </w:rPr>
        <w:t>.</w:t>
      </w:r>
      <w:r w:rsidRPr="001940B6">
        <w:rPr>
          <w:rFonts w:ascii="Times New Roman" w:hAnsi="Times New Roman"/>
          <w:sz w:val="24"/>
          <w:szCs w:val="24"/>
        </w:rPr>
        <w:t>2008).</w:t>
      </w:r>
    </w:p>
    <w:p w:rsidR="00BA458B" w:rsidRDefault="00754160" w:rsidP="00754160">
      <w:pPr>
        <w:spacing w:line="276" w:lineRule="auto"/>
        <w:jc w:val="both"/>
      </w:pPr>
      <w:r w:rsidRPr="001940B6">
        <w:tab/>
      </w:r>
      <w:r w:rsidRPr="001940B6">
        <w:rPr>
          <w:lang w:val="sv-SE"/>
        </w:rPr>
        <w:t xml:space="preserve"> </w:t>
      </w:r>
      <w:r w:rsidRPr="001940B6">
        <w:t xml:space="preserve">Tujuan utama perawatan lansia adalah mempertahankan lansia semandiri mungkin, untuk selama mungkin dalam </w:t>
      </w:r>
      <w:r w:rsidRPr="001940B6">
        <w:lastRenderedPageBreak/>
        <w:t xml:space="preserve">sebuah lingkungan yang aman. Lingkungan yang aman adalah lingkungan yang memberikan stabilitas, perlindungan, ketentraman, dan bebas dari rasa takut, cemas, serta keributan. Bagi lansia, keselamatan dan keamanan merupakan kebutuhan yang sama pentingnya dengan kebutuhan fisiologis dasar, seperti makanan dan air (Stockslager </w:t>
      </w:r>
      <w:r w:rsidRPr="001940B6">
        <w:rPr>
          <w:i/>
        </w:rPr>
        <w:t>&amp;</w:t>
      </w:r>
      <w:r w:rsidRPr="001940B6">
        <w:t xml:space="preserve"> Schaeffer, 2008). Memfokuskan upaya pada pencegahan jatuh dengan mengidentifikasi faktor-faktor risiko jatuh melalui pemeriksaan gaya berjalan dengan menggunakan DGI diharapkan dapat membuat peningkatan yang besar dalam pemeliharaan kualitas hidup lansia, membantu lansia mempertahankan kemampuan fungsionalnya, dan kemandirian serta menghemat biaya untuk perawatan kesehatan lansia. Dalam pemeriksaan DGI kemampuan gaya berjalan dilihat dari kemampuan untuk berjalan, mengubah kecepatan berjalan, berjalan dengan melihat ke kiri dan ke kanan, berjalan dengan melihat ke atas dan ke bawah, berjalan dengan melakukan putaran 180</w:t>
      </w:r>
      <w:r w:rsidRPr="001940B6">
        <w:rPr>
          <w:vertAlign w:val="superscript"/>
        </w:rPr>
        <w:t>o</w:t>
      </w:r>
      <w:r w:rsidRPr="001940B6">
        <w:t xml:space="preserve">, berjalan dengan melangkahi kotak sepatu, berjalan di sekitar kotak sepatu, dan naik turun tangga yang dinilai untuk mendapatkan </w:t>
      </w:r>
      <w:r w:rsidRPr="001940B6">
        <w:rPr>
          <w:i/>
        </w:rPr>
        <w:t>score for independent safe ambulation</w:t>
      </w:r>
      <w:r w:rsidRPr="001940B6">
        <w:t>, sehingga dengan diketahuinya batas kemampuan lansia terhadap kemampuan tersebut nantinya diharapkan terjadinya jatuh dapat diprediksi terlebih dahulu</w:t>
      </w:r>
      <w:r w:rsidR="00BA458B" w:rsidRPr="001940B6">
        <w:t>.</w:t>
      </w:r>
    </w:p>
    <w:p w:rsidR="002F0D65" w:rsidRPr="001940B6" w:rsidRDefault="002F0D65" w:rsidP="00754160">
      <w:pPr>
        <w:spacing w:line="276" w:lineRule="auto"/>
        <w:jc w:val="both"/>
      </w:pPr>
    </w:p>
    <w:p w:rsidR="00BA458B" w:rsidRPr="001940B6" w:rsidRDefault="00BA458B" w:rsidP="00BA458B">
      <w:pPr>
        <w:autoSpaceDE w:val="0"/>
        <w:autoSpaceDN w:val="0"/>
        <w:adjustRightInd w:val="0"/>
        <w:jc w:val="both"/>
        <w:rPr>
          <w:b/>
        </w:rPr>
      </w:pPr>
      <w:r w:rsidRPr="001940B6">
        <w:rPr>
          <w:b/>
        </w:rPr>
        <w:t>BAHAN DAN METODE</w:t>
      </w:r>
    </w:p>
    <w:p w:rsidR="00BA458B" w:rsidRDefault="00BA458B" w:rsidP="002C6631">
      <w:pPr>
        <w:spacing w:line="276" w:lineRule="auto"/>
        <w:ind w:firstLine="720"/>
        <w:jc w:val="both"/>
      </w:pPr>
      <w:r w:rsidRPr="001940B6">
        <w:t xml:space="preserve">Menurut sifat analisinya penelitian ini termasuk penelitian deskriptif yaitu penelitian yang mengungkapkan masalah penelitian yang sedang dikaji dan mendeskripsikan setiap aspek yang </w:t>
      </w:r>
      <w:r w:rsidRPr="001940B6">
        <w:lastRenderedPageBreak/>
        <w:t xml:space="preserve">berhubungan untuk mendapatkan gambaran suatu keadaan. Menurut waktu pengambilan data termasuk penelitian </w:t>
      </w:r>
      <w:r w:rsidRPr="001940B6">
        <w:rPr>
          <w:i/>
        </w:rPr>
        <w:t>cross sectional</w:t>
      </w:r>
      <w:r w:rsidRPr="001940B6">
        <w:t xml:space="preserve"> yaitu penelitian terhadap objek dilakukan dalam satu waktu.</w:t>
      </w:r>
      <w:r w:rsidR="002C6631" w:rsidRPr="001940B6">
        <w:t xml:space="preserve"> Populasi terjangkau dalam penelitian ini adalah semua lansia yang tinggal di Panti Werdha Hargodedali Surabaya. Sampel yang digunakan dalam penelitian ini adalah lansia yang tinggal di Panti Werdha Hargodedali Surabaya yang memenuhi kriteria inklusi. Dalam penelitian ini menggunakan variabel tanpa ada variabel dependen dan independen. Variabel tersebut adalah prediksi jatuh. Instrumen </w:t>
      </w:r>
      <w:r w:rsidR="002C6631" w:rsidRPr="001940B6">
        <w:rPr>
          <w:i/>
        </w:rPr>
        <w:t>Dynamic Gait Index</w:t>
      </w:r>
      <w:r w:rsidR="002C6631" w:rsidRPr="001940B6">
        <w:t xml:space="preserve"> (DGI) terdiri dari 8 penilaian skala yang di desain untuk menguji delapan aspek dari gaya berjalan pada lansia. Data yang telah terkumpul diolah secara manual dan dianalisis secara deskriptif dalam bentuk tabel dan narasi. Data yang diperoleh diolah dan dianalisis secara deskriptif yaitu dengan menjabarkan hasil yang ditemukan di lapangan. Tujuan dari penelitian ini adalah untuk mengetahui gambaran risiko jatuh pada lansia yang tinggal di panti. </w:t>
      </w:r>
    </w:p>
    <w:p w:rsidR="002F0D65" w:rsidRPr="001940B6" w:rsidRDefault="002F0D65" w:rsidP="002C6631">
      <w:pPr>
        <w:spacing w:line="276" w:lineRule="auto"/>
        <w:ind w:firstLine="720"/>
        <w:jc w:val="both"/>
      </w:pPr>
    </w:p>
    <w:p w:rsidR="00BA458B" w:rsidRPr="001940B6" w:rsidRDefault="00BA458B" w:rsidP="00BA458B">
      <w:pPr>
        <w:jc w:val="both"/>
        <w:rPr>
          <w:b/>
        </w:rPr>
      </w:pPr>
      <w:r w:rsidRPr="001940B6">
        <w:rPr>
          <w:b/>
        </w:rPr>
        <w:t>HASIL PENELITIAN</w:t>
      </w:r>
    </w:p>
    <w:p w:rsidR="00BA458B" w:rsidRDefault="00885ADA" w:rsidP="001940B6">
      <w:pPr>
        <w:jc w:val="both"/>
        <w:rPr>
          <w:lang w:val="it-IT"/>
        </w:rPr>
      </w:pPr>
      <w:r w:rsidRPr="001940B6">
        <w:rPr>
          <w:lang w:val="it-IT"/>
        </w:rPr>
        <w:tab/>
        <w:t xml:space="preserve">Distribusi responden berdasarkan usia di Panti Werdha </w:t>
      </w:r>
      <w:r w:rsidRPr="001940B6">
        <w:rPr>
          <w:lang w:val="it-IT"/>
        </w:rPr>
        <w:tab/>
        <w:t xml:space="preserve">Hargodedali Surabaya menunjukkan bahwa karakteristik responden berdasarkan usia sebagian besar berusia 75 – 89 tahun yakni sebanyak 18 responden (70%). Distribusi responden berdasarkan lama tinggal di Panti </w:t>
      </w:r>
      <w:r w:rsidRPr="001940B6">
        <w:rPr>
          <w:lang w:val="it-IT"/>
        </w:rPr>
        <w:tab/>
      </w:r>
      <w:r w:rsidRPr="001940B6">
        <w:rPr>
          <w:lang w:val="it-IT"/>
        </w:rPr>
        <w:tab/>
        <w:t xml:space="preserve">Werdha Hargodedali Surabaya diketahui bahwa sebagian besar responden sudah tinggal di panti 1-5 tahun yakni sebanyak 19 responden (73%). Distribusi responden berdasarkan aktivitas sebelum menghuni </w:t>
      </w:r>
      <w:r w:rsidRPr="001940B6">
        <w:rPr>
          <w:lang w:val="it-IT"/>
        </w:rPr>
        <w:tab/>
        <w:t xml:space="preserve">panti di Panti Werdha Hargodedali Surabaya menunjukkan bahwa karakteristik responden berdasarkan aktivitas sebelum menghuni panti sebagian </w:t>
      </w:r>
      <w:r w:rsidRPr="001940B6">
        <w:rPr>
          <w:lang w:val="it-IT"/>
        </w:rPr>
        <w:lastRenderedPageBreak/>
        <w:t xml:space="preserve">besar bekerja yakni sebanyak 18 responden (69%). Distribusi responden berdasarkan riwayat jatuh dalam 3 bulan </w:t>
      </w:r>
      <w:r w:rsidRPr="001940B6">
        <w:rPr>
          <w:lang w:val="it-IT"/>
        </w:rPr>
        <w:tab/>
        <w:t xml:space="preserve">terakhir di Panti Werdha Hargodedali Surabaya diketahui karakteristik responden berdasarkan riwayat jatuh dalam 3 bulan terakhir sebagian besar responden &gt; 3 kali jatuh yakni sebanyak 14 responden (54%). Distribusi responden berdasarkan kecepatan berjalan </w:t>
      </w:r>
      <w:r w:rsidRPr="001940B6">
        <w:rPr>
          <w:lang w:val="it-IT"/>
        </w:rPr>
        <w:tab/>
        <w:t xml:space="preserve">                              </w:t>
      </w:r>
      <w:r w:rsidRPr="001940B6">
        <w:rPr>
          <w:lang w:val="it-IT"/>
        </w:rPr>
        <w:tab/>
        <w:t xml:space="preserve">di Panti Werdha Hargodedali Surabaya menunjukkan bahwa karakteristik responden berdasarkan kecepatan berjalan sebagian besar responden memiliki kecepatan berjalan &lt;1 m/detik yakni sebanyak 16 responden (62%). Kecepatan normal lansia berjalan adalah 1 m/detik. Distribusi responden berdasarkan panjang langkah berjalan  di Panti Werdha Hargodedali Surabaya menunjukkan bahwa karakteristik responden berdasarkan panjang langkah berjalan sebagian besar responden memiliki panjang langkah berjalan  &lt;0,25 m/langkah yakni sebanyak 18 responden (69%). Distribusi responden berdasarkan kemampuan berjalan lansia di Panti Werdha Hargodedali Surabaya diketahui bahwa karakteristik responden berdasarkan kemampuan berjalan lansia sebagian besar responden mengalami penurunan sedang yakni sebanyak 11 responden (42%). Distribusi responden berdasarkan kemampuan mengubah </w:t>
      </w:r>
      <w:r w:rsidRPr="001940B6">
        <w:rPr>
          <w:lang w:val="it-IT"/>
        </w:rPr>
        <w:tab/>
      </w:r>
      <w:r w:rsidRPr="001940B6">
        <w:rPr>
          <w:lang w:val="it-IT"/>
        </w:rPr>
        <w:tab/>
        <w:t xml:space="preserve"> kecepatan lansia di Panti Werdha Hargodedali Surabaya menunjukkan bahwa karakteristik responden berdasarkan kemampuan mengubah kecepatan lansia sebagian besar responden mengalami penurunan sedang yakni sebanyak 12 responden (46%). Distribusi responden berdasarkan kemampuan lansia berjalan dengan melihat ke kanan dan ke kiri di Panti Werdha Hargodedali Surabaya menunjukkan bahwa karakteristik responden berdasarkan kemampuan lansia berjalan dengan melihat ke kanan dan ke kiri sebagian besar </w:t>
      </w:r>
      <w:r w:rsidRPr="001940B6">
        <w:rPr>
          <w:lang w:val="it-IT"/>
        </w:rPr>
        <w:lastRenderedPageBreak/>
        <w:t>responden mengalami penurunan sedang yakni sebanyak 12 responden (46%). Distribusi responden berdasarkan kemampuan lansia berjalan dengan melihat ke atas dan ke bawah di Panti Werdha Hargodedali Surabaya menunjukkan bahwa karakteristik responden berdasarkan kemampuan lansia berjalan dengan melihat ke atas dan ke bawah sebagian besar responden mengalami penurunan sedang yakni sebanyak 11 responden (42%). Distribusi responden berdasarkan kemampuan lansia berjalan dengan melakukan putaran 180</w:t>
      </w:r>
      <w:r w:rsidRPr="001940B6">
        <w:rPr>
          <w:vertAlign w:val="superscript"/>
          <w:lang w:val="it-IT"/>
        </w:rPr>
        <w:t>o</w:t>
      </w:r>
      <w:r w:rsidRPr="001940B6">
        <w:rPr>
          <w:lang w:val="it-IT"/>
        </w:rPr>
        <w:t xml:space="preserve"> dan berhenti di Panti Werdha Hargodedali Surabaya </w:t>
      </w:r>
      <w:r w:rsidR="001940B6" w:rsidRPr="001940B6">
        <w:rPr>
          <w:lang w:val="it-IT"/>
        </w:rPr>
        <w:t xml:space="preserve">sebagian besar responden mengalami penurunan sedang yakni sebanyak 10 responden (38%). Distribusi responden berdasarkan kemampuan lansia berjalan dengan melangkahi kotak sepatu di Panti Werdha Hargodedali Surabaya menunjukkan sebagian besar responden mengalami penurunan sedang yakni sebanyak 11 responden (42%). Distribusi responden berdasarkan kemampuan lansia berjalan disekitar kerucut di Panti Werdha Hargodedali Surabaya menunjukkan sebagian besar responden mengalami penurunan sedang yakni sebanyak 10 responden (38%). Distribusi responden berdasarkan kemampuan lansia menaiki dan menuruni tangga di Panti Werdha Hargodedali Surabaya menunjukkan sebagian besar responden mengalami penurunan sedang yakni sebanyak 12 responden (45%). Distribusi responden berdasarkan pengkategorian prediksi risiko jatuh berdasarkan penilaian </w:t>
      </w:r>
      <w:r w:rsidR="001940B6" w:rsidRPr="001940B6">
        <w:rPr>
          <w:i/>
          <w:lang w:val="it-IT"/>
        </w:rPr>
        <w:t xml:space="preserve">Dynamic Gait Index </w:t>
      </w:r>
      <w:r w:rsidR="001940B6" w:rsidRPr="001940B6">
        <w:rPr>
          <w:lang w:val="it-IT"/>
        </w:rPr>
        <w:t>(DGI) di Panti Werdha Hargodedali Surabaya menunjukkan sebagian besar responden memiliki risiko jatuh tinggi yakni sebanyak 18 responden (70%).</w:t>
      </w:r>
    </w:p>
    <w:p w:rsidR="002F0D65" w:rsidRPr="001940B6" w:rsidRDefault="002F0D65" w:rsidP="001940B6">
      <w:pPr>
        <w:jc w:val="both"/>
        <w:rPr>
          <w:b/>
        </w:rPr>
      </w:pPr>
    </w:p>
    <w:p w:rsidR="00BA458B" w:rsidRPr="001940B6" w:rsidRDefault="00BA458B" w:rsidP="00BA458B">
      <w:pPr>
        <w:jc w:val="both"/>
        <w:rPr>
          <w:b/>
        </w:rPr>
      </w:pPr>
      <w:r w:rsidRPr="001940B6">
        <w:rPr>
          <w:b/>
        </w:rPr>
        <w:t>PEMBAHASAN</w:t>
      </w:r>
    </w:p>
    <w:p w:rsidR="001940B6" w:rsidRPr="001940B6" w:rsidRDefault="001940B6" w:rsidP="001940B6">
      <w:pPr>
        <w:spacing w:line="276" w:lineRule="auto"/>
        <w:ind w:firstLine="720"/>
        <w:jc w:val="both"/>
        <w:rPr>
          <w:lang w:val="sv-SE"/>
        </w:rPr>
      </w:pPr>
      <w:r w:rsidRPr="001940B6">
        <w:rPr>
          <w:lang w:val="sv-SE"/>
        </w:rPr>
        <w:lastRenderedPageBreak/>
        <w:t xml:space="preserve">Berdasarkan hasil penelitian yang telah dilakukan didapatkan hasil bahwa kejadian jatuh yang terjadi pada 14 lansia dari 26 lansia di panti werdha Hargodedali Surabaya dalam 3 bulan terakhir frekuensinya sebanyak &gt;3 kali. Frekuensi jatuh lansia dalam 1 tahun idealnya hanya 1 - 2 kali (Klebe, 2004). Adanya kejadian jatuh lebih dari 1 kali dalam 1 tahun terakhir dapat meningkatkan risiko terjadinya pengulangan kejadian jatuh di waktu yang akan datang (Barr, 2004). Kejadian jatuh yang dialami sebagian besar responden pada hasil penelitian dalam 3 bulan terakhir bukanlah kejadian jatuh yang pertama kali namun kejadian jatuh yang sudah pernah terjadi pada waktu sebelumnya. </w:t>
      </w:r>
    </w:p>
    <w:p w:rsidR="001940B6" w:rsidRPr="001940B6" w:rsidRDefault="001940B6" w:rsidP="001940B6">
      <w:pPr>
        <w:spacing w:line="276" w:lineRule="auto"/>
        <w:ind w:firstLine="720"/>
        <w:jc w:val="both"/>
        <w:rPr>
          <w:lang w:val="sv-SE"/>
        </w:rPr>
      </w:pPr>
      <w:r w:rsidRPr="001940B6">
        <w:rPr>
          <w:lang w:val="sv-SE"/>
        </w:rPr>
        <w:t xml:space="preserve">Menurut Nugroho (2008), tingginya frekuensi jatuh yang dialami lansia dipengaruhi oleh berbagai faktor baik internal maupun eksternal. Faktor internal yang dapat mempengaruhi diantaranya psikis dan aktivitas. Sedangkan untuk faktor dari luar atau eksternal salah satunya adalah gaya berjalan. </w:t>
      </w:r>
    </w:p>
    <w:p w:rsidR="001940B6" w:rsidRPr="001940B6" w:rsidRDefault="001940B6" w:rsidP="001940B6">
      <w:pPr>
        <w:tabs>
          <w:tab w:val="left" w:pos="0"/>
          <w:tab w:val="left" w:pos="1830"/>
          <w:tab w:val="left" w:pos="3000"/>
          <w:tab w:val="left" w:pos="3840"/>
          <w:tab w:val="left" w:pos="5295"/>
          <w:tab w:val="center" w:pos="6221"/>
        </w:tabs>
        <w:spacing w:line="276" w:lineRule="auto"/>
        <w:ind w:firstLine="360"/>
        <w:jc w:val="both"/>
      </w:pPr>
      <w:r w:rsidRPr="001940B6">
        <w:rPr>
          <w:lang w:val="sv-SE"/>
        </w:rPr>
        <w:t>Faktor internal yang memiliki presentase cukup besar yang mempengaruhi terjadinya jatuh adalah kondisi psikis dan aktivitas (Hawari, 1999). Kondisi psikis sangat dipengaruhi oleh trauma psikis terhadap jatuh (</w:t>
      </w:r>
      <w:r w:rsidRPr="001940B6">
        <w:t xml:space="preserve">Stockslager </w:t>
      </w:r>
      <w:r w:rsidRPr="001940B6">
        <w:rPr>
          <w:i/>
        </w:rPr>
        <w:t>&amp;</w:t>
      </w:r>
      <w:r w:rsidRPr="001940B6">
        <w:t xml:space="preserve"> Schaeffer, 2008</w:t>
      </w:r>
      <w:r w:rsidRPr="001940B6">
        <w:rPr>
          <w:lang w:val="sv-SE"/>
        </w:rPr>
        <w:t xml:space="preserve">). Lansia yang sudah pernah mengalami jatuh sebelumnya dapat menjadi </w:t>
      </w:r>
      <w:r w:rsidRPr="001940B6">
        <w:t xml:space="preserve">lebih khawatir mengenai masa depan mereka, khususnya, mengenai kemampuannya untuk tetap mandiri, karena kehilangan kemampuan fungsional. Lansia tersebut dapat mengalami harga diri rendah atau takut akan jatuh lagi, takut tidak mampu melakukan aktivitas kehidupan sehari-hari (AKS), atau </w:t>
      </w:r>
      <w:r w:rsidRPr="001940B6">
        <w:lastRenderedPageBreak/>
        <w:t xml:space="preserve">penolakan sosial, yang pada akhirnya dapat menyebabkan depresi dan menarik diri. Akibatnya adalah penurunan aktifitas, penurunan lebih lanjut pada kualitas hidup lansia. Lansia yang telah jatuh beberapa kali dalam 1 tahun terakhir sebaiknya menjalani evaluasi jatuh yang berkaitan dengan keadaan jatuh dan tenaga medis dapat mempertimbangkan untuk meresepkan program aktivitas fisik dan latihan keseimbangan dengan memfokuskan pada aktivitas yang dapat membantu menurunkan risiko jatuh. </w:t>
      </w:r>
    </w:p>
    <w:p w:rsidR="001940B6" w:rsidRPr="001940B6" w:rsidRDefault="001940B6" w:rsidP="001940B6">
      <w:pPr>
        <w:tabs>
          <w:tab w:val="left" w:pos="180"/>
          <w:tab w:val="left" w:pos="1830"/>
          <w:tab w:val="left" w:pos="3000"/>
          <w:tab w:val="left" w:pos="3840"/>
          <w:tab w:val="left" w:pos="5295"/>
          <w:tab w:val="center" w:pos="6221"/>
        </w:tabs>
        <w:spacing w:line="276" w:lineRule="auto"/>
        <w:ind w:firstLine="360"/>
        <w:jc w:val="both"/>
        <w:rPr>
          <w:lang w:val="sv-SE"/>
        </w:rPr>
      </w:pPr>
      <w:r w:rsidRPr="001940B6">
        <w:rPr>
          <w:lang w:val="sv-SE"/>
        </w:rPr>
        <w:t xml:space="preserve">Lansia yang sudah tinggal lama di panti dan sudah lama beradaptasi dengan kondisi panti cenderung lebih jarang terjatuh. Hal ini dapat dilihat dari 8 responden di Panti Werdha Hargodedali Surabaya yang sudah lama tinggal antara 5-15 tahun sebanyak 5 responden diantaranya tidak pernah jatuh dalam 3 bulan terakhir. Menurut Carpino (2006) faktor lingkungan merupakan salah satu faktor eksternal yang mempengaruhi kejadian jatuh pada lansia. Kejadian jatuh akan cenderung menurun pada lingkungan yang sudah dikenal. Kondisi lingkungan seperti posisi closet, kamar mandi, posisi tempat tidur yang terlalu rendah, penerangan yang kurang dapat memberikan risiko terhadap jatuh. Lansia yang pernah mengalami jatuh sampai terjadi luka yang cukup parah cenderung lebih memilih untuk tidak terlalu melakukan mobilitas dan ketika diminta untuk melangkahi kotak sepatu akan menolak karena merasa akan jatuh demikian juga ketika diminta untuk menaiki dan menuruni tangga mereka akan cenderung berpegangan dan goyang badanya merasa seperti tertarik untuk jatuh sehingga waktu untuk menaiki tangga mereka akan lebih </w:t>
      </w:r>
      <w:r w:rsidRPr="001940B6">
        <w:rPr>
          <w:lang w:val="sv-SE"/>
        </w:rPr>
        <w:lastRenderedPageBreak/>
        <w:t xml:space="preserve">memilih berpegangan. Munculnya perasaan akan jatuh bisa disebabkan karena adanya trauma yang pernah dialami sebelumnya. Kecemasan dan depresi akan menghasilkan perasaan akan terjatuh. Lansia sangat rentan sekali dengan masalah ini. Modifikasi lingkungan dapat dilakukan untuk mengurangi munculnya perasaan akan jatuh yang seringkali dialami oleh lansia. </w:t>
      </w:r>
    </w:p>
    <w:p w:rsidR="001940B6" w:rsidRPr="001940B6" w:rsidRDefault="001940B6" w:rsidP="001940B6">
      <w:pPr>
        <w:tabs>
          <w:tab w:val="left" w:pos="180"/>
          <w:tab w:val="left" w:pos="1830"/>
          <w:tab w:val="left" w:pos="3000"/>
          <w:tab w:val="left" w:pos="3840"/>
          <w:tab w:val="left" w:pos="5295"/>
          <w:tab w:val="center" w:pos="6221"/>
        </w:tabs>
        <w:spacing w:line="276" w:lineRule="auto"/>
        <w:ind w:firstLine="360"/>
        <w:jc w:val="both"/>
        <w:rPr>
          <w:lang w:val="sv-SE"/>
        </w:rPr>
      </w:pPr>
      <w:r w:rsidRPr="001940B6">
        <w:rPr>
          <w:lang w:val="sv-SE"/>
        </w:rPr>
        <w:t xml:space="preserve">Sebagian besar responden adalah lansia yang aktif. Berdasarkan hasil penelitian diketahui bahwa aktivitas 69% lansia di Panti Werdha Hargodedali sebelum masuk panti adalah bekerja. Delapan belas lansia yang sebelum masuk panti aktivitasnya bekerja diantaranya 8 lansia pernah jatuh lebih dari 3 kali dalam 3 bulan terakhir, dan 9 lansia diantaranya tidak pernah jatuh dalam 3 bulan terakhir. Delapan lansia yang sebelum masuk panti aktivitasnya tidak bekerja diantaranya 6 lansia pernah jatuh lebih dari 3 kali dalam 3 bulan terakhir, dan 1 lansia tidak pernah jatuh dalam 3 bulan terakhir. Menurut Probosuseno (2008) tingkat aktivitas menjadi salah satu penyebab terjadinya jatuh pada lansia, sehingga lansia yang aktif akan memiliki risiko jatuh lebih besar dari pada lansia yang tidak aktif. Lansia dengan latar belakang karakteristik pekerjaan yang memiliki frekuensi aktivitas tinggi akan cenderung memilih untuk melakukan banyak aktivitas setelah tinggal di panti, untuk memfasilitasi hal tersebut pihak pengelola harian panti Werdha Hargodedali Surabaya memberikan kegiatan rutin seperti pengajian, tasawuf, dan senam. </w:t>
      </w:r>
    </w:p>
    <w:p w:rsidR="001940B6" w:rsidRPr="001940B6" w:rsidRDefault="001940B6" w:rsidP="001940B6">
      <w:pPr>
        <w:tabs>
          <w:tab w:val="left" w:pos="180"/>
          <w:tab w:val="left" w:pos="1830"/>
          <w:tab w:val="left" w:pos="3000"/>
          <w:tab w:val="left" w:pos="3840"/>
          <w:tab w:val="left" w:pos="5295"/>
          <w:tab w:val="center" w:pos="6221"/>
        </w:tabs>
        <w:spacing w:line="276" w:lineRule="auto"/>
        <w:ind w:firstLine="360"/>
        <w:jc w:val="both"/>
        <w:rPr>
          <w:lang w:val="sv-SE"/>
        </w:rPr>
      </w:pPr>
      <w:r w:rsidRPr="001940B6">
        <w:rPr>
          <w:lang w:val="sv-SE"/>
        </w:rPr>
        <w:t xml:space="preserve">Berdasarkan hasil penelitian di ketahui bahwa lansia dengan aktivitas bekerja sebelum menghuni panti belum tentu </w:t>
      </w:r>
      <w:r w:rsidRPr="001940B6">
        <w:rPr>
          <w:lang w:val="sv-SE"/>
        </w:rPr>
        <w:lastRenderedPageBreak/>
        <w:t>memiliki risiko jatuh lebih besar daripada lansia yang tidak bekerja. Adanya kondisi seperti ini mungkin disebabkan ada hal lain yang mempengaruhi risiko jatuh pada lansia di panti tersebut di luar faktor aktivitas, bisa karena faktor lingkungan dimana penerangan kurang dan posisi tempat tidur yang terlalu tinggi dan bisa juga karena masalah penglihatan yang dialami oleh lansia tersebut. Adanya kondisi aktif di masa tua berdasarkan teori aktivitas merupakan kriteria suksesnya sebuah proses penuaan, namun yang perlu diperhatikan adalah kondisi aktif atau aktivitas pada lansia, yang terlalu berlebihan akan meningkatkan risiko terjadinya jatuh.</w:t>
      </w:r>
    </w:p>
    <w:p w:rsidR="001940B6" w:rsidRPr="001940B6" w:rsidRDefault="001940B6" w:rsidP="001940B6">
      <w:pPr>
        <w:tabs>
          <w:tab w:val="left" w:pos="180"/>
          <w:tab w:val="left" w:pos="1830"/>
          <w:tab w:val="left" w:pos="3000"/>
          <w:tab w:val="left" w:pos="3840"/>
          <w:tab w:val="left" w:pos="5295"/>
          <w:tab w:val="center" w:pos="6221"/>
        </w:tabs>
        <w:spacing w:line="276" w:lineRule="auto"/>
        <w:ind w:firstLine="360"/>
        <w:jc w:val="both"/>
      </w:pPr>
      <w:r w:rsidRPr="001940B6">
        <w:rPr>
          <w:lang w:val="sv-SE"/>
        </w:rPr>
        <w:t>Sebagian besar lansia di Panti Werdha Hargodedali berumur antara 75-89 tahun. Kejadian jatuh sangat berkaitan erat dengan proses penuaan dimana kejadian jatuh terjadi sekitar 25% lansia berusia 65 tahun dan meningkat sampai 35% pada lansia yang berusia 75 tahun ke atas (Darmojo, 2004). Sebagaimana tergambar pada hasil penelitian bahwa semakin bertambahnya usia maka risiko kejadian jatuh juga akan semakin meningkat. Hal ini dapat dilihat dari hasil penelitian dimana 3 dari lansia yang berumur &gt;90 tahun</w:t>
      </w:r>
      <w:r w:rsidRPr="001940B6">
        <w:t xml:space="preserve"> semuanya sudah pernah lebih dari 3 kali jatuh dalam 3 bulan terakhir, dan dari 6 lansia yang berumur antara 65-74 tahun hanya 2 lansia diantaranya yang sudah pernah jatuh lebih dari 3 kali dalam 3 bulan terakhir dan 3 lansia diantaranya tidak pernah jatuh dalam 3 bulan terakhir. Menurut Alonso dkk (2001) lansia mengalami penurunan sistem muskuloskeletal. Salah satunya adalah penurunan kekuatan otot.</w:t>
      </w:r>
      <w:r w:rsidRPr="001940B6">
        <w:rPr>
          <w:lang w:val="sv-SE"/>
        </w:rPr>
        <w:t xml:space="preserve"> Kekuatan atau </w:t>
      </w:r>
      <w:r w:rsidRPr="001940B6">
        <w:rPr>
          <w:lang w:val="sv-SE"/>
        </w:rPr>
        <w:lastRenderedPageBreak/>
        <w:t>jumlah daya yang dihasilkan oleh otot menurun dengan bertambahnya usia.</w:t>
      </w:r>
    </w:p>
    <w:p w:rsidR="001940B6" w:rsidRPr="001940B6" w:rsidRDefault="001940B6" w:rsidP="001940B6">
      <w:pPr>
        <w:tabs>
          <w:tab w:val="left" w:pos="180"/>
          <w:tab w:val="left" w:pos="1830"/>
          <w:tab w:val="left" w:pos="3000"/>
          <w:tab w:val="left" w:pos="3840"/>
          <w:tab w:val="left" w:pos="5295"/>
          <w:tab w:val="center" w:pos="6221"/>
        </w:tabs>
        <w:spacing w:line="276" w:lineRule="auto"/>
        <w:ind w:firstLine="360"/>
        <w:jc w:val="both"/>
      </w:pPr>
      <w:r w:rsidRPr="001940B6">
        <w:rPr>
          <w:lang w:val="sv-SE"/>
        </w:rPr>
        <w:t>Penurunan sistem muskuloskeletal pada lansia mempunyai peran yang sangat besar terhadap terjadinya jatuh pada lansia atau dapat dikatakan bahwa faktor penurunan sistem muskuloskeletal ini murni milik lansia yang mempunyai pengaruh terhadap keseimbangan postural. Atrofi otot yang terjadi pada lansia menyebabkan penurunan kekuatan otot, terutama otot-otot ekstrimitas bawah. Kelemahan otot ekstrimitas bawah ini dapat menyebabkan gangguan keseimbangan postural. Hal ini dapat mengakibatkan kelambanan bergerak, langkah pendek-pendek, penurunan irama, kaki tidak dapat menapak dengan kuat dan cenderung tampak goyah, susah atau terlambat mengantisipasi bila terjadi gangguan seperti terpeleset dan tersandung. Beberapa indikator ini dapat meningkatkan risiko jatuh pada lansia. Maka yang perlu diperhatikan adalah pengawasan dan penjagaan yang optimal terhadap lansia yang secara alami sudah mengalami penurunan sistem muskuloskeletal.</w:t>
      </w:r>
    </w:p>
    <w:p w:rsidR="001940B6" w:rsidRPr="001940B6" w:rsidRDefault="001940B6" w:rsidP="001940B6">
      <w:pPr>
        <w:spacing w:line="276" w:lineRule="auto"/>
        <w:ind w:right="-14" w:firstLine="360"/>
        <w:contextualSpacing/>
        <w:jc w:val="both"/>
      </w:pPr>
      <w:r w:rsidRPr="001940B6">
        <w:rPr>
          <w:lang w:val="sv-SE"/>
        </w:rPr>
        <w:t xml:space="preserve">Hasil pemeriksaan terhadap kecepatan berjalan menunjukkan sebagian besar lansia di Panti Werdha Hargodedali mengalami penurunan kecepatan berjalan dimana sebagian besar lansia memiliki kecepatan berjalan &lt;1 m/detik. Leiper (2001) menyatakan bahwa kecepatan rata-rata wanita sehat berusia &gt;75 tahun adalah 1m/detik. </w:t>
      </w:r>
      <w:r w:rsidRPr="001940B6">
        <w:t xml:space="preserve">Kolagen berfungsi sebagai protein pendukung utama pada kulit, tendon, tulang, kartilago dan jaringan pengikat. Akibat penuaan, kolagen mengalami perubahan menjadi bentangan yang tidak teratur dan menyebabkan penurunan hubungan tarikan </w:t>
      </w:r>
      <w:r w:rsidRPr="001940B6">
        <w:lastRenderedPageBreak/>
        <w:t xml:space="preserve">linier. Penurunan ini menyebabkan </w:t>
      </w:r>
      <w:r w:rsidRPr="001940B6">
        <w:rPr>
          <w:i/>
        </w:rPr>
        <w:t>tensile strength colagen</w:t>
      </w:r>
      <w:r w:rsidRPr="001940B6">
        <w:t xml:space="preserve"> mulai menurun. Perubahan pada kolagen ini dapat menimbulkan penurunan kekuatan otot. Sedangkan otot sendiri mengalami penurunan jumlah dan ukuran serabut otot, dan hal ini juga menyebabkan penurunan kekuatan otot. Kelambanan serabut otot reaksi cepat (tipe II) sering terjadi pada lansia akibatnya gerak menjadi lamban (Pudjiastuti, 2003). </w:t>
      </w:r>
    </w:p>
    <w:p w:rsidR="001940B6" w:rsidRPr="001940B6" w:rsidRDefault="001940B6" w:rsidP="001940B6">
      <w:pPr>
        <w:spacing w:line="276" w:lineRule="auto"/>
        <w:ind w:right="-14" w:firstLine="360"/>
        <w:contextualSpacing/>
        <w:jc w:val="both"/>
      </w:pPr>
      <w:r w:rsidRPr="001940B6">
        <w:t xml:space="preserve">Kecepatan berjalan pada lansia menurun seiring dengan pertambahan usia dimana terjadi perubahan komposisi otot sepanjang waktu dan aliran darah ke otot berkurang sejalan dengan proses menua. Penurunan kecepatan berjalan lansia di Panti Werdha Hargodedali bisa karena trauma psikis akibat kejadian jatuh sebelumnya dimana sebagian besar lansia dipanti tersebut pernah lebih dari 3 kali jatuh dalam 3 bulan terakhir. Lansia menjadi lebih hati-hati dan waspada ketika berjalan sehingga dengan cara menurunkan keceptan berjalan lansia bisa merasa lebih aman. Hal yang perlu diperhatikan adalah tingkat aktivitas yang tetap harus dipertahankan pada lansia karena dengan berkurangnya aktivitas juga akan mempengaruhi kekuatan otot.   </w:t>
      </w:r>
    </w:p>
    <w:p w:rsidR="001940B6" w:rsidRPr="001940B6" w:rsidRDefault="001940B6" w:rsidP="001940B6">
      <w:pPr>
        <w:spacing w:before="240" w:line="276" w:lineRule="auto"/>
        <w:ind w:right="-14" w:firstLine="360"/>
        <w:contextualSpacing/>
        <w:jc w:val="both"/>
        <w:rPr>
          <w:lang w:val="sv-SE"/>
        </w:rPr>
      </w:pPr>
      <w:r w:rsidRPr="001940B6">
        <w:rPr>
          <w:lang w:val="sv-SE"/>
        </w:rPr>
        <w:t>Hasil penelitian terhadap panjang langkah berjalan pada lansia di di Panti Werdha Hargodedali Surabaya menunjukkan bahwa sebagian besar lansia di panti tersebut memiliki panjang langkah lebih pendek dari panjang langkah yang didapatkan oleh Elble dkk (2004) pada pengujian 19 lansia usia rata-rata 76 tahun yaitu 0,25 m/langkah.</w:t>
      </w:r>
    </w:p>
    <w:p w:rsidR="001940B6" w:rsidRPr="001940B6" w:rsidRDefault="001940B6" w:rsidP="001940B6">
      <w:pPr>
        <w:spacing w:before="240" w:line="276" w:lineRule="auto"/>
        <w:ind w:right="-14" w:firstLine="360"/>
        <w:contextualSpacing/>
        <w:jc w:val="both"/>
        <w:rPr>
          <w:lang w:val="sv-SE"/>
        </w:rPr>
      </w:pPr>
      <w:r w:rsidRPr="001940B6">
        <w:rPr>
          <w:lang w:val="sv-SE"/>
        </w:rPr>
        <w:t xml:space="preserve">Panjang langkah yang berkurang pada lansia bisa disebabkan karena otot betis pada lansia yang berkurang kekuatannya dan tidak bisa menghasilkan plantar fleksi yang </w:t>
      </w:r>
      <w:r w:rsidRPr="001940B6">
        <w:rPr>
          <w:lang w:val="sv-SE"/>
        </w:rPr>
        <w:lastRenderedPageBreak/>
        <w:t xml:space="preserve">optimal, bisa juga disebabkan karena berkurangnya keseimbangan dan kontrol tubuh yang jelek pada fase </w:t>
      </w:r>
      <w:r w:rsidRPr="001940B6">
        <w:rPr>
          <w:i/>
          <w:lang w:val="sv-SE"/>
        </w:rPr>
        <w:t xml:space="preserve">single stance </w:t>
      </w:r>
      <w:r w:rsidRPr="001940B6">
        <w:rPr>
          <w:lang w:val="sv-SE"/>
        </w:rPr>
        <w:t xml:space="preserve">(Darmojo, 2004). </w:t>
      </w:r>
      <w:r w:rsidRPr="001940B6">
        <w:t>Pemendekan langkah mungkin merupakan respon yang sesuai terhadap penurunan keseimbangan atau mungkin terutama oleh karena hilang/berkurangnya kekuatan otot pada lansia</w:t>
      </w:r>
      <w:r w:rsidRPr="001940B6">
        <w:rPr>
          <w:lang w:val="sv-SE"/>
        </w:rPr>
        <w:t>. Bisa juga karena rasa aman yang didapat ketika berjalan dengan langkah pendek.</w:t>
      </w:r>
      <w:r w:rsidRPr="001940B6">
        <w:t xml:space="preserve"> </w:t>
      </w:r>
    </w:p>
    <w:p w:rsidR="001940B6" w:rsidRPr="001940B6" w:rsidRDefault="001940B6" w:rsidP="001940B6">
      <w:pPr>
        <w:spacing w:line="276" w:lineRule="auto"/>
        <w:jc w:val="both"/>
      </w:pPr>
      <w:r w:rsidRPr="001940B6">
        <w:tab/>
        <w:t xml:space="preserve">  </w:t>
      </w:r>
      <w:r w:rsidRPr="001940B6">
        <w:rPr>
          <w:lang w:val="sv-SE"/>
        </w:rPr>
        <w:t xml:space="preserve">Hasil penelitian dua komponen pemeriksaan </w:t>
      </w:r>
      <w:r w:rsidRPr="001940B6">
        <w:rPr>
          <w:i/>
          <w:lang w:val="sv-SE"/>
        </w:rPr>
        <w:t xml:space="preserve">Dynamic Gait Index </w:t>
      </w:r>
      <w:r w:rsidRPr="001940B6">
        <w:rPr>
          <w:lang w:val="sv-SE"/>
        </w:rPr>
        <w:t xml:space="preserve">(DGI) yaitu kemampuan berjalan lansia dan </w:t>
      </w:r>
      <w:r w:rsidRPr="001940B6">
        <w:t xml:space="preserve">kemampuan lansia mengubah kecepatan berjalan di Panti Werdha Hargodedali Surabaya menunjukkan lansia di Panti tersebut sebagian besar mengalami penurunan sedang. kejadian jatuh berkaitan erat dengan keseimbangan postural lansia. Kekuatan otot dibutuhkan untuk mempertahankan keseimbangan postural lansia (Nugroho, 2000). Kekuatan otot lansia dapat dilihat dari kemampuan lansia ketika melakukan instruksi berjalan selama 20 detik. </w:t>
      </w:r>
    </w:p>
    <w:p w:rsidR="001940B6" w:rsidRPr="001940B6" w:rsidRDefault="001940B6" w:rsidP="001940B6">
      <w:pPr>
        <w:spacing w:line="276" w:lineRule="auto"/>
        <w:jc w:val="both"/>
        <w:rPr>
          <w:lang w:val="fi-FI"/>
        </w:rPr>
      </w:pPr>
      <w:r w:rsidRPr="001940B6">
        <w:tab/>
        <w:t xml:space="preserve">Keseimbangan merupakan proses mempertahankan proyeksi pusat gravitasi jatuh pada landasan penopang, dimana hasil seluruh gaya yang bekerja menjadi nol, yang merupakan proses kompleks, melibatkan penangkapan dan koordinasi dari asupan sensoris, perencanaan gerakan, dan pemunculan gerakan (Pudjiastuti, 2003). Lansia mengalami penurunan proprioseptif. Penurunan tersebut dapat meningkatkan ambang batas rangsang </w:t>
      </w:r>
      <w:r w:rsidRPr="001940B6">
        <w:rPr>
          <w:i/>
        </w:rPr>
        <w:t>muscle spindle</w:t>
      </w:r>
      <w:r w:rsidRPr="001940B6">
        <w:t xml:space="preserve">, sehingga dapat mematahkan umpan balik afferen dan secara berurutan dapat mengubah kewaspadaan tentang posisi tubuh </w:t>
      </w:r>
      <w:r w:rsidRPr="001940B6">
        <w:lastRenderedPageBreak/>
        <w:t xml:space="preserve">keadaan ini dapat menimbulkan gangguan keseimbangan postural. Sistem Saraf  Pusat (SSP) dibutuhkan dalam memelihara respon postural. </w:t>
      </w:r>
      <w:r w:rsidRPr="001940B6">
        <w:rPr>
          <w:i/>
        </w:rPr>
        <w:t>Central</w:t>
      </w:r>
      <w:r w:rsidRPr="001940B6">
        <w:t xml:space="preserve"> </w:t>
      </w:r>
      <w:r w:rsidRPr="001940B6">
        <w:rPr>
          <w:i/>
        </w:rPr>
        <w:t>Nerves System</w:t>
      </w:r>
      <w:r w:rsidRPr="001940B6">
        <w:t xml:space="preserve"> (CNS) melalui jaras-jarasnya menerima informasi sensoris perifer dari sistem </w:t>
      </w:r>
      <w:r w:rsidRPr="001940B6">
        <w:rPr>
          <w:i/>
        </w:rPr>
        <w:t>visual</w:t>
      </w:r>
      <w:r w:rsidRPr="001940B6">
        <w:t xml:space="preserve">, </w:t>
      </w:r>
      <w:r w:rsidRPr="001940B6">
        <w:rPr>
          <w:i/>
        </w:rPr>
        <w:t>vestibular</w:t>
      </w:r>
      <w:r w:rsidRPr="001940B6">
        <w:t xml:space="preserve">, dan </w:t>
      </w:r>
      <w:r w:rsidRPr="001940B6">
        <w:rPr>
          <w:i/>
        </w:rPr>
        <w:t>proprioseptif</w:t>
      </w:r>
      <w:r w:rsidRPr="001940B6">
        <w:t xml:space="preserve"> di </w:t>
      </w:r>
      <w:r w:rsidRPr="001940B6">
        <w:rPr>
          <w:i/>
        </w:rPr>
        <w:t>gyrus post central lobus parietal kontralateral</w:t>
      </w:r>
      <w:r w:rsidRPr="001940B6">
        <w:t xml:space="preserve">. Selanjutnya informasi ini diproses dan diintegrasikan pada semua tingkat sistem syaraf. Akhirnya dalam waktu latensi ± 150 m/det akan terbentuk suatu respon postural yang benar secara otomatis dan akan diekspresikan secara mekanis melalui efektor dalam suatu rangkaian pola gerakan tertentu (Steiberg, 2000). </w:t>
      </w:r>
    </w:p>
    <w:p w:rsidR="001940B6" w:rsidRPr="001940B6" w:rsidRDefault="001940B6" w:rsidP="001940B6">
      <w:pPr>
        <w:spacing w:line="276" w:lineRule="auto"/>
        <w:jc w:val="both"/>
        <w:rPr>
          <w:lang w:val="fi-FI"/>
        </w:rPr>
      </w:pPr>
      <w:r w:rsidRPr="001940B6">
        <w:rPr>
          <w:lang w:val="fi-FI"/>
        </w:rPr>
        <w:tab/>
        <w:t xml:space="preserve">Gerakan dasar dari gaya berjalan normal sama untuk semua orang, walaupun demikian terdapat perbedaan sedikit dalam setiap gerakan yang dilakukan oleh masing-masing orang sebagai pola gaya berjalan yang khas di setiap individu. Penyokong anti gravitasi diperlukan untuk mengontrol keseimbangan dan pergerakan melangkah ke depan. Stabilitas mekanik dipertahankan sepanjang jalur gravitasi yang melewati dasar penyangga diantara kedua kaki.  Lansia yang tidak mampu melakukan instruksi kemampuan berjalan dan mengubah kecepatan berjalan secara normal menunjukan bahwa lansia tersebut mengalami gangguan keseimbangan postural yang akan mempengaruhi kejadian jatuh pada lansia tersebut. Untuk memperbaiki kemampuan berjalan pada lansia di Panti Werdha Hargodedali dapat dengan </w:t>
      </w:r>
      <w:r w:rsidRPr="001940B6">
        <w:rPr>
          <w:rStyle w:val="ilad"/>
          <w:bCs/>
          <w:color w:val="333333"/>
        </w:rPr>
        <w:t>balance</w:t>
      </w:r>
      <w:r w:rsidRPr="001940B6">
        <w:rPr>
          <w:bCs/>
          <w:color w:val="333333"/>
        </w:rPr>
        <w:t xml:space="preserve"> exercise,</w:t>
      </w:r>
      <w:r w:rsidRPr="001940B6">
        <w:rPr>
          <w:color w:val="333333"/>
        </w:rPr>
        <w:t xml:space="preserve"> yaitu aktivitas fisik yang dilakukan untuk meningkatkan kestabilan tubuh dengan meningkatkan kekuatan otot ekstrimitas bawah.</w:t>
      </w:r>
    </w:p>
    <w:p w:rsidR="001940B6" w:rsidRPr="001940B6" w:rsidRDefault="001940B6" w:rsidP="001940B6">
      <w:pPr>
        <w:autoSpaceDE w:val="0"/>
        <w:autoSpaceDN w:val="0"/>
        <w:adjustRightInd w:val="0"/>
        <w:spacing w:line="276" w:lineRule="auto"/>
        <w:jc w:val="both"/>
        <w:rPr>
          <w:lang w:val="fi-FI"/>
        </w:rPr>
      </w:pPr>
      <w:r w:rsidRPr="001940B6">
        <w:rPr>
          <w:lang w:val="fi-FI"/>
        </w:rPr>
        <w:lastRenderedPageBreak/>
        <w:tab/>
      </w:r>
      <w:r w:rsidRPr="001940B6">
        <w:rPr>
          <w:lang w:val="sv-SE"/>
        </w:rPr>
        <w:t xml:space="preserve">Hasil penelitian dua komponen pemeriksaan </w:t>
      </w:r>
      <w:r w:rsidRPr="001940B6">
        <w:rPr>
          <w:i/>
          <w:lang w:val="sv-SE"/>
        </w:rPr>
        <w:t xml:space="preserve">Dynamic Gait Index </w:t>
      </w:r>
      <w:r w:rsidRPr="001940B6">
        <w:rPr>
          <w:lang w:val="sv-SE"/>
        </w:rPr>
        <w:t>(DGI) yaitu pemeriksaan terhadap kemampuan lansia berjalan dengan melihat ke kiri dan ke kanan dan pemeriksaan kemampuan lansia berjalan dengan melihat ke atas dan ke bawah di Panti Werdha Hargodedali Surabaya menunjukkan lansia di Panti tersebut sebagian besar mengalami penurunan sedang</w:t>
      </w:r>
      <w:r w:rsidRPr="001940B6">
        <w:rPr>
          <w:lang w:val="fi-FI"/>
        </w:rPr>
        <w:t xml:space="preserve">. </w:t>
      </w:r>
    </w:p>
    <w:p w:rsidR="001940B6" w:rsidRPr="001940B6" w:rsidRDefault="001940B6" w:rsidP="001940B6">
      <w:pPr>
        <w:autoSpaceDE w:val="0"/>
        <w:autoSpaceDN w:val="0"/>
        <w:adjustRightInd w:val="0"/>
        <w:spacing w:line="276" w:lineRule="auto"/>
        <w:jc w:val="both"/>
      </w:pPr>
      <w:r w:rsidRPr="001940B6">
        <w:rPr>
          <w:lang w:val="fi-FI"/>
        </w:rPr>
        <w:tab/>
      </w:r>
      <w:r w:rsidRPr="001940B6">
        <w:t xml:space="preserve">Menurut Alonso dkk (2001) mekanisme keseimbangan postural membutuhkan kerjasama dan interaksi dari sistem sensori, sistem saraf pusat (SSP), dan sistem efektor. Sistem sensori utama terkait dengan keseimbangan postural meliputi sistem visual, vestibular dan perioseptif. Reseptor visual ini memberikan informasi tentang orientasi mata dan posisi tubuh atau kepala terhadap kondisi lingkungan di sekitarnya. Organ </w:t>
      </w:r>
      <w:r w:rsidRPr="001940B6">
        <w:rPr>
          <w:i/>
        </w:rPr>
        <w:t>vestibular</w:t>
      </w:r>
      <w:r w:rsidRPr="001940B6">
        <w:t xml:space="preserve"> memberikan informasi ke CNS tentang posisi dan gerakan kepala serta pandangan mata melalui reseptor makula dan krista ampularis yang terdapat di telinga dalam. Sistem Saraf Pusat (SSP) dibutuhkan dalam memelihara respon postural. Proses kontrol pada CNS dimulai dari Persepsi sensoris → Perencanaan motorik → Pelaksanaan motorik ke perifer. Rotasi lengan dan bahu berguna untuk keseimbangan gerakan pelvis dan ektremitas bawah. </w:t>
      </w:r>
    </w:p>
    <w:p w:rsidR="001940B6" w:rsidRPr="001940B6" w:rsidRDefault="001940B6" w:rsidP="001940B6">
      <w:pPr>
        <w:autoSpaceDE w:val="0"/>
        <w:autoSpaceDN w:val="0"/>
        <w:adjustRightInd w:val="0"/>
        <w:spacing w:line="276" w:lineRule="auto"/>
        <w:jc w:val="both"/>
        <w:rPr>
          <w:rFonts w:eastAsia="Calibri"/>
        </w:rPr>
      </w:pPr>
      <w:r w:rsidRPr="001940B6">
        <w:tab/>
      </w:r>
      <w:r w:rsidRPr="001940B6">
        <w:rPr>
          <w:lang w:val="sv-SE"/>
        </w:rPr>
        <w:t xml:space="preserve">Lansia yang tidak mampu melakukan intruksi tersebut di atas dengan normal menunjukkan bahwa lansia tersebut mengalami gangguan keseimbangan postural. Gangguan keseimbangan postural dapat disebabkan karena </w:t>
      </w:r>
      <w:r w:rsidRPr="001940B6">
        <w:rPr>
          <w:rFonts w:eastAsia="Calibri"/>
        </w:rPr>
        <w:t xml:space="preserve">perubahan komponen biomekanik meliputi latensi mioelektrik, waktu untuk bereaksi, </w:t>
      </w:r>
      <w:r w:rsidRPr="001940B6">
        <w:rPr>
          <w:rFonts w:eastAsia="Calibri"/>
        </w:rPr>
        <w:lastRenderedPageBreak/>
        <w:t>propioseptif, lingkup gerak sendi dan kekuatan otot. Usia lanjut dikaitkan dengan input propioseptif yang berkurang, proses degeneratif pada sistem vestibuler, refleks posisi yang melambat dan melemahnya kekuatan otot sangat penting dalam mempertahankan postur. Semua perubahan tersebut dapat berperan untuk terjadinya jatuh, terutama pada kemampuan untuk mencegah terjadinya jatuh manakala terpeleset atau menghadapi situasi lingkungan yang membahayakan.</w:t>
      </w:r>
    </w:p>
    <w:p w:rsidR="001940B6" w:rsidRPr="001940B6" w:rsidRDefault="001940B6" w:rsidP="001940B6">
      <w:pPr>
        <w:pStyle w:val="ListParagraph"/>
        <w:ind w:left="0" w:right="-14"/>
        <w:jc w:val="both"/>
        <w:rPr>
          <w:rFonts w:ascii="Times New Roman" w:hAnsi="Times New Roman"/>
          <w:sz w:val="24"/>
          <w:szCs w:val="24"/>
        </w:rPr>
      </w:pPr>
      <w:r w:rsidRPr="001940B6">
        <w:rPr>
          <w:rFonts w:ascii="Times New Roman" w:hAnsi="Times New Roman"/>
          <w:sz w:val="24"/>
          <w:szCs w:val="24"/>
        </w:rPr>
        <w:tab/>
        <w:t xml:space="preserve">Hasil penelitian empat komponen </w:t>
      </w:r>
      <w:r w:rsidRPr="001940B6">
        <w:rPr>
          <w:rFonts w:ascii="Times New Roman" w:hAnsi="Times New Roman"/>
          <w:sz w:val="24"/>
          <w:szCs w:val="24"/>
          <w:lang w:val="sv-SE"/>
        </w:rPr>
        <w:t xml:space="preserve">pemeriksaan </w:t>
      </w:r>
      <w:r w:rsidRPr="001940B6">
        <w:rPr>
          <w:rFonts w:ascii="Times New Roman" w:hAnsi="Times New Roman"/>
          <w:i/>
          <w:sz w:val="24"/>
          <w:szCs w:val="24"/>
          <w:lang w:val="sv-SE"/>
        </w:rPr>
        <w:t xml:space="preserve">Dynamic Gait Index </w:t>
      </w:r>
      <w:r w:rsidRPr="001940B6">
        <w:rPr>
          <w:rFonts w:ascii="Times New Roman" w:hAnsi="Times New Roman"/>
          <w:sz w:val="24"/>
          <w:szCs w:val="24"/>
          <w:lang w:val="sv-SE"/>
        </w:rPr>
        <w:t>(DGI) yaitu kemampuan lansia berjalan dengan melakukan putaran 180</w:t>
      </w:r>
      <w:r w:rsidRPr="001940B6">
        <w:rPr>
          <w:rFonts w:ascii="Times New Roman" w:hAnsi="Times New Roman"/>
          <w:sz w:val="24"/>
          <w:szCs w:val="24"/>
          <w:vertAlign w:val="superscript"/>
          <w:lang w:val="sv-SE"/>
        </w:rPr>
        <w:t>o</w:t>
      </w:r>
      <w:r w:rsidRPr="001940B6">
        <w:rPr>
          <w:rFonts w:ascii="Times New Roman" w:hAnsi="Times New Roman"/>
          <w:sz w:val="24"/>
          <w:szCs w:val="24"/>
          <w:lang w:val="sv-SE"/>
        </w:rPr>
        <w:t xml:space="preserve"> kemudian berhenti, kemampuan lansia berjalan disekitar kerucut yang ditempatkan di lantai, kemampuan lansia berjalan dengan melangkahi kotak sepatu, dan hasil pemeriksaan terhadap kemampuan lansia menaiki dan menuruni tangga di Panti Werdha Hargodedali Surabaya menunjukkan lansia di panti tersebut sebagian besar mengalami penurunan sedang</w:t>
      </w:r>
      <w:r w:rsidRPr="001940B6">
        <w:rPr>
          <w:rFonts w:ascii="Times New Roman" w:hAnsi="Times New Roman"/>
          <w:sz w:val="24"/>
          <w:szCs w:val="24"/>
        </w:rPr>
        <w:t>.</w:t>
      </w:r>
    </w:p>
    <w:p w:rsidR="001940B6" w:rsidRPr="001940B6" w:rsidRDefault="001940B6" w:rsidP="001940B6">
      <w:pPr>
        <w:pStyle w:val="ListParagraph"/>
        <w:ind w:left="0" w:right="-14"/>
        <w:jc w:val="both"/>
        <w:rPr>
          <w:rFonts w:ascii="Times New Roman" w:hAnsi="Times New Roman"/>
          <w:sz w:val="24"/>
          <w:szCs w:val="24"/>
        </w:rPr>
      </w:pPr>
      <w:r w:rsidRPr="001940B6">
        <w:rPr>
          <w:rFonts w:ascii="Times New Roman" w:hAnsi="Times New Roman"/>
          <w:sz w:val="24"/>
          <w:szCs w:val="24"/>
        </w:rPr>
        <w:tab/>
        <w:t>Menurut Wolsfon (2002) gerakan dilakukan oleh suatu kelompok sendi dan otot dari kedua sisi tubuh, maka komponen efektor yang normal harus ada supaya dapat melakukan gerakan keseimbangan postural yang normal. Komponen efektor yang dibutuhkan adalah LGS (Lingkup Gerak Sendi), kekuatan dan ketahanan (</w:t>
      </w:r>
      <w:r w:rsidRPr="001940B6">
        <w:rPr>
          <w:rFonts w:ascii="Times New Roman" w:hAnsi="Times New Roman"/>
          <w:i/>
          <w:sz w:val="24"/>
          <w:szCs w:val="24"/>
        </w:rPr>
        <w:t>endurance</w:t>
      </w:r>
      <w:r w:rsidRPr="001940B6">
        <w:rPr>
          <w:rFonts w:ascii="Times New Roman" w:hAnsi="Times New Roman"/>
          <w:sz w:val="24"/>
          <w:szCs w:val="24"/>
        </w:rPr>
        <w:t xml:space="preserve">) dari kelompok otot kaki, pergelangan kaki, lutut, pinggul, punggung, leher, dan mata. Gangguan pada komponen efektor akan mempengaruhi kemampuan dalam mengontrol postur sehingga akan terjadi gangguan keseimbangan postural. Berjalan dengan ibu jari kaki deviasi ke arah lateral </w:t>
      </w:r>
      <w:r w:rsidRPr="001940B6">
        <w:rPr>
          <w:rFonts w:ascii="Times New Roman" w:hAnsi="Times New Roman"/>
          <w:sz w:val="24"/>
          <w:szCs w:val="24"/>
        </w:rPr>
        <w:lastRenderedPageBreak/>
        <w:t xml:space="preserve">sekitar 5% merupakan adaptasi tubuh agar didapati keseimbangan lateral atau dicurigai adanya kelemahan pada otot panggul yang bertugas melakukan rotasi interna. Pergerakan sendi mungkin berubah seiring dengan pertambahan usia. Penurunan rotasi badan terjadi karena efek sekunder kekakuan sendi. </w:t>
      </w:r>
    </w:p>
    <w:p w:rsidR="001940B6" w:rsidRPr="001940B6" w:rsidRDefault="001940B6" w:rsidP="001940B6">
      <w:pPr>
        <w:autoSpaceDE w:val="0"/>
        <w:autoSpaceDN w:val="0"/>
        <w:adjustRightInd w:val="0"/>
        <w:spacing w:line="276" w:lineRule="auto"/>
        <w:jc w:val="both"/>
      </w:pPr>
      <w:r w:rsidRPr="001940B6">
        <w:tab/>
        <w:t xml:space="preserve">Jatuh terjadi ketika sistem kontrol postural tubuh gagal mendeteksi pergeseran dan tidak mereposisi pusat gravitasi terhadap landasan penopang pada waktu yang tepat untuk menghindari hilangnya keseimbangan. Kegagalan ini antara lain disebabkan oleh pergeseran pusat gravitasi tubuh yang besar, cepat dan tiba-tiba, gangguan lingkungan, serta faktor intrinsik seperti hilang atau berkurangnya sistem sensorik yang esensial untuk mendeteksi gerakan pusat gravitasi tubuh, gangguan sistem saraf pusat untuk mengorganisasikan dan menghantarkan respon postural yang tidak efektif akibat terganggunya sistem neuromuskular, gaya berjalan abnormal, refleks postural tidak memadai, instabilitas sendi, dan kelemahan otot. Penilaian gaya berjalan melalui pemeriksaan </w:t>
      </w:r>
      <w:r w:rsidRPr="001940B6">
        <w:rPr>
          <w:i/>
        </w:rPr>
        <w:t xml:space="preserve">Dynamic Gait Index </w:t>
      </w:r>
      <w:r w:rsidRPr="001940B6">
        <w:t xml:space="preserve">(DGI) yang terdiri dari 8 item pemeriksaan kemampuan gaya berjalan lansia yang dapat dilihat dan di ukur seperti yang disebutkan di atas dapat dijadikan skrining awal dalam upaya pencegahan jatuh pada lansia sehingga komplikasi yang terjadi akibat jatuh dapat dicegah sehingga meningkatkan kualitas hidup lansia. </w:t>
      </w:r>
    </w:p>
    <w:p w:rsidR="001940B6" w:rsidRPr="001940B6" w:rsidRDefault="001940B6" w:rsidP="001940B6">
      <w:pPr>
        <w:tabs>
          <w:tab w:val="left" w:pos="180"/>
          <w:tab w:val="left" w:pos="1830"/>
          <w:tab w:val="left" w:pos="3000"/>
          <w:tab w:val="left" w:pos="3840"/>
          <w:tab w:val="left" w:pos="5295"/>
          <w:tab w:val="center" w:pos="6221"/>
        </w:tabs>
        <w:spacing w:line="276" w:lineRule="auto"/>
        <w:ind w:firstLine="360"/>
        <w:jc w:val="both"/>
        <w:rPr>
          <w:lang w:val="fi-FI"/>
        </w:rPr>
      </w:pPr>
      <w:r w:rsidRPr="001940B6">
        <w:rPr>
          <w:lang w:val="fi-FI"/>
        </w:rPr>
        <w:t xml:space="preserve">Hasil prediksi jatuh dengan menggunakan pemeriksaan </w:t>
      </w:r>
      <w:r w:rsidRPr="001940B6">
        <w:rPr>
          <w:i/>
          <w:lang w:val="fi-FI"/>
        </w:rPr>
        <w:t xml:space="preserve">Dynamic Gait Index </w:t>
      </w:r>
      <w:r w:rsidRPr="001940B6">
        <w:rPr>
          <w:lang w:val="fi-FI"/>
        </w:rPr>
        <w:t xml:space="preserve">(DGI) terhadap lansia di Panti Werdha Hargodedali Surabaya menunjukkan </w:t>
      </w:r>
      <w:r w:rsidRPr="001940B6">
        <w:rPr>
          <w:lang w:val="fi-FI"/>
        </w:rPr>
        <w:lastRenderedPageBreak/>
        <w:t>sebagian besar lansia di Panti tersebut memiliki risiko tinggi jatuh. Salah satu bentuk aplikasi fungsional dari gerak tubuh adalah gaya berjalan. Keseimbangan, kekuatan, dan fleksibilitas diperlukan untuk mempertahankan postur yang baik. Ketiga elemen tersebut merupakan dasar untuk mewujudkan gaya jalan yang baik pada setiap individu (</w:t>
      </w:r>
      <w:r w:rsidRPr="001940B6">
        <w:t xml:space="preserve">Stockslager </w:t>
      </w:r>
      <w:r w:rsidRPr="001940B6">
        <w:rPr>
          <w:i/>
        </w:rPr>
        <w:t>&amp;</w:t>
      </w:r>
      <w:r w:rsidRPr="001940B6">
        <w:t xml:space="preserve"> Schaeffer, 2008</w:t>
      </w:r>
      <w:r w:rsidRPr="001940B6">
        <w:rPr>
          <w:lang w:val="fi-FI"/>
        </w:rPr>
        <w:t xml:space="preserve">). </w:t>
      </w:r>
    </w:p>
    <w:p w:rsidR="00BA458B" w:rsidRDefault="001940B6" w:rsidP="001940B6">
      <w:pPr>
        <w:tabs>
          <w:tab w:val="left" w:pos="0"/>
          <w:tab w:val="left" w:pos="1830"/>
          <w:tab w:val="left" w:pos="3000"/>
          <w:tab w:val="left" w:pos="3840"/>
          <w:tab w:val="left" w:pos="5295"/>
          <w:tab w:val="center" w:pos="6221"/>
        </w:tabs>
        <w:spacing w:line="276" w:lineRule="auto"/>
        <w:ind w:firstLine="360"/>
        <w:jc w:val="both"/>
        <w:rPr>
          <w:color w:val="000000"/>
        </w:rPr>
      </w:pPr>
      <w:r w:rsidRPr="001940B6">
        <w:rPr>
          <w:lang w:val="sv-SE"/>
        </w:rPr>
        <w:t xml:space="preserve">Gangguan gaya berjalan yang dialami sebagian besar lansia di panti ini mengindikasikan adanya masalah pada keseimbangan postural dinamis, dengan adanya masalah tersebut risiko jatuh akan meningkat akibat adanya gangguan dalam proses pergerakan tubuh. Pengaruh kekuatan otot terhadap gaya berjalan akan menyebabkan adanya perubahan pada kekuatan </w:t>
      </w:r>
      <w:r w:rsidRPr="001940B6">
        <w:rPr>
          <w:iCs/>
          <w:lang w:val="sv-SE"/>
        </w:rPr>
        <w:t>pijakan</w:t>
      </w:r>
      <w:r w:rsidRPr="001940B6">
        <w:rPr>
          <w:lang w:val="sv-SE"/>
        </w:rPr>
        <w:t xml:space="preserve">, kecepatan berjalan, serta panjang langkah. Sebagian besar lansia yang memiliki kekuatan otot rendah memiliki gaya berjalan yang lamban, dengan langkah yang pendek – pendek, kaki tidak dapat menapak dengan kuat dan cenderung tampak goyah. Kondisi ini dapat diperbaiki melalui latihan fisik. </w:t>
      </w:r>
      <w:r w:rsidRPr="001940B6">
        <w:rPr>
          <w:color w:val="000000"/>
        </w:rPr>
        <w:t>Latihan fisik diharapkan mengurangi resiko jatuh dengan meningkatkan kekuatan tungkai dan tangan, memperbaiki keseimbangan, koordinasi, dan meningkatkan reaksi terhadap bahaya lingkungan, latihan fisik juga bisa mengurangi kebutuhan obat-obatan sedatif. Latihan fisik yang dianjurkan yang melatih kekuatan tungkai, tidak terlalu berat dan semampunya, salah satunya adalah berjalan kaki</w:t>
      </w:r>
    </w:p>
    <w:p w:rsidR="002F0D65" w:rsidRPr="001940B6" w:rsidRDefault="002F0D65" w:rsidP="001940B6">
      <w:pPr>
        <w:tabs>
          <w:tab w:val="left" w:pos="0"/>
          <w:tab w:val="left" w:pos="1830"/>
          <w:tab w:val="left" w:pos="3000"/>
          <w:tab w:val="left" w:pos="3840"/>
          <w:tab w:val="left" w:pos="5295"/>
          <w:tab w:val="center" w:pos="6221"/>
        </w:tabs>
        <w:spacing w:line="276" w:lineRule="auto"/>
        <w:ind w:firstLine="360"/>
        <w:jc w:val="both"/>
        <w:rPr>
          <w:lang w:val="sv-SE"/>
        </w:rPr>
      </w:pPr>
    </w:p>
    <w:p w:rsidR="00BA458B" w:rsidRPr="001940B6" w:rsidRDefault="00BA458B" w:rsidP="001940B6">
      <w:pPr>
        <w:jc w:val="both"/>
        <w:rPr>
          <w:b/>
        </w:rPr>
      </w:pPr>
      <w:r w:rsidRPr="001940B6">
        <w:rPr>
          <w:b/>
        </w:rPr>
        <w:t>SIMPULAN DAN SARAN</w:t>
      </w:r>
    </w:p>
    <w:p w:rsidR="001940B6" w:rsidRDefault="00BA458B" w:rsidP="001940B6">
      <w:pPr>
        <w:jc w:val="both"/>
        <w:rPr>
          <w:b/>
        </w:rPr>
      </w:pPr>
      <w:r w:rsidRPr="001940B6">
        <w:rPr>
          <w:b/>
        </w:rPr>
        <w:t>Simpulan</w:t>
      </w:r>
      <w:r w:rsidRPr="001940B6">
        <w:rPr>
          <w:b/>
        </w:rPr>
        <w:tab/>
        <w:t>:</w:t>
      </w:r>
    </w:p>
    <w:p w:rsidR="001940B6" w:rsidRPr="001940B6" w:rsidRDefault="001940B6" w:rsidP="001940B6">
      <w:pPr>
        <w:spacing w:line="276" w:lineRule="auto"/>
        <w:jc w:val="both"/>
        <w:rPr>
          <w:b/>
        </w:rPr>
      </w:pPr>
      <w:r>
        <w:lastRenderedPageBreak/>
        <w:t>Hasil p</w:t>
      </w:r>
      <w:r w:rsidRPr="008B7823">
        <w:t xml:space="preserve">emeriksaan terhadap </w:t>
      </w:r>
      <w:r>
        <w:t xml:space="preserve">8 (delapan) instruksi penilaian </w:t>
      </w:r>
      <w:r>
        <w:rPr>
          <w:i/>
        </w:rPr>
        <w:t xml:space="preserve">Dynamic Gait Index </w:t>
      </w:r>
      <w:r>
        <w:t xml:space="preserve">(DGI) pada </w:t>
      </w:r>
      <w:r w:rsidRPr="008B7823">
        <w:t xml:space="preserve"> lansia di Panti Werdha Hargodedali Surabaya menunjukkan </w:t>
      </w:r>
      <w:r>
        <w:t>semua lansia di p</w:t>
      </w:r>
      <w:r w:rsidRPr="008B7823">
        <w:t>anti tersebut mengalami penurunan kemampuan</w:t>
      </w:r>
      <w:r>
        <w:t xml:space="preserve"> tingkat</w:t>
      </w:r>
      <w:r w:rsidRPr="008B7823">
        <w:t xml:space="preserve"> sedang. </w:t>
      </w:r>
      <w:r>
        <w:t>Hasil pemeriksaan</w:t>
      </w:r>
      <w:r w:rsidRPr="008B7823">
        <w:t xml:space="preserve"> </w:t>
      </w:r>
      <w:r w:rsidRPr="008B7823">
        <w:rPr>
          <w:i/>
        </w:rPr>
        <w:t xml:space="preserve"> Dynamic Gait Index </w:t>
      </w:r>
      <w:r w:rsidRPr="008B7823">
        <w:t>(DGI) menunjukkan sebagian besar lansia di Panti Werdha Hargodedali Surabaya mempunyai risiko tinggi terhadap kejadian jatuh</w:t>
      </w:r>
      <w:r w:rsidRPr="00BA5534">
        <w:t>.</w:t>
      </w:r>
      <w:r w:rsidRPr="008B7823">
        <w:rPr>
          <w:color w:val="FF0000"/>
        </w:rPr>
        <w:t xml:space="preserve"> </w:t>
      </w:r>
    </w:p>
    <w:p w:rsidR="001940B6" w:rsidRDefault="00BA458B" w:rsidP="001940B6">
      <w:pPr>
        <w:pStyle w:val="ListParagraph"/>
        <w:spacing w:after="0"/>
        <w:ind w:left="0"/>
        <w:jc w:val="both"/>
        <w:rPr>
          <w:rFonts w:ascii="Times New Roman" w:hAnsi="Times New Roman"/>
          <w:b/>
          <w:sz w:val="24"/>
          <w:szCs w:val="24"/>
        </w:rPr>
      </w:pPr>
      <w:r w:rsidRPr="001940B6">
        <w:rPr>
          <w:rFonts w:ascii="Times New Roman" w:hAnsi="Times New Roman"/>
          <w:b/>
          <w:sz w:val="24"/>
          <w:szCs w:val="24"/>
        </w:rPr>
        <w:t>Saran</w:t>
      </w:r>
      <w:r w:rsidRPr="001940B6">
        <w:rPr>
          <w:rFonts w:ascii="Times New Roman" w:hAnsi="Times New Roman"/>
          <w:b/>
          <w:sz w:val="24"/>
          <w:szCs w:val="24"/>
        </w:rPr>
        <w:tab/>
      </w:r>
      <w:r w:rsidRPr="001940B6">
        <w:rPr>
          <w:rFonts w:ascii="Times New Roman" w:hAnsi="Times New Roman"/>
          <w:b/>
          <w:sz w:val="24"/>
          <w:szCs w:val="24"/>
        </w:rPr>
        <w:tab/>
        <w:t>:</w:t>
      </w:r>
    </w:p>
    <w:p w:rsidR="001940B6" w:rsidRPr="001940B6" w:rsidRDefault="001940B6" w:rsidP="001940B6">
      <w:pPr>
        <w:pStyle w:val="ListParagraph"/>
        <w:spacing w:after="0"/>
        <w:ind w:left="0"/>
        <w:jc w:val="both"/>
        <w:rPr>
          <w:rFonts w:ascii="Times New Roman" w:hAnsi="Times New Roman"/>
          <w:b/>
          <w:sz w:val="24"/>
          <w:szCs w:val="24"/>
        </w:rPr>
      </w:pPr>
      <w:r w:rsidRPr="001940B6">
        <w:rPr>
          <w:rFonts w:ascii="Times New Roman" w:hAnsi="Times New Roman"/>
          <w:sz w:val="24"/>
          <w:szCs w:val="24"/>
          <w:lang w:val="fi-FI"/>
        </w:rPr>
        <w:t>Bagi pengelola panti sebaiknya  memasukkan  pemeriksaan prediksi jatuh ke</w:t>
      </w:r>
      <w:r w:rsidRPr="001940B6">
        <w:rPr>
          <w:rFonts w:ascii="Times New Roman" w:hAnsi="Times New Roman"/>
          <w:sz w:val="24"/>
          <w:szCs w:val="24"/>
        </w:rPr>
        <w:t>dalam salah satu rangkaian pemeriksaan rutin yang dilakukan setiap 3 bulan sekali. Bagi petugas kesehatan di panti sebaiknya melakukan latihan keseimbangan postural dinamik secara bergantian dengan senam lansia sebagai suatu bentuk modifikasi kegiatan serta salah satu pencegahan kejadian jatuh pada lansia.</w:t>
      </w:r>
    </w:p>
    <w:p w:rsidR="00BA458B" w:rsidRDefault="001940B6" w:rsidP="001940B6">
      <w:pPr>
        <w:pStyle w:val="ListParagraph"/>
        <w:spacing w:after="0"/>
        <w:ind w:left="0"/>
        <w:jc w:val="both"/>
        <w:rPr>
          <w:rFonts w:ascii="Times New Roman" w:hAnsi="Times New Roman"/>
          <w:sz w:val="24"/>
          <w:szCs w:val="24"/>
        </w:rPr>
      </w:pPr>
      <w:r w:rsidRPr="001940B6">
        <w:rPr>
          <w:rFonts w:ascii="Times New Roman" w:hAnsi="Times New Roman"/>
          <w:sz w:val="24"/>
          <w:szCs w:val="24"/>
        </w:rPr>
        <w:t>Pada penelitian selanjutnya diharapkan agar dilakukan penelitian tentang pengaruh gangguan gaya berjalan terhadap risiko jatuh pada lansia</w:t>
      </w:r>
    </w:p>
    <w:p w:rsidR="002F0D65" w:rsidRPr="001940B6" w:rsidRDefault="002F0D65" w:rsidP="001940B6">
      <w:pPr>
        <w:pStyle w:val="ListParagraph"/>
        <w:spacing w:after="0"/>
        <w:ind w:left="0"/>
        <w:jc w:val="both"/>
        <w:rPr>
          <w:rFonts w:ascii="Times New Roman" w:hAnsi="Times New Roman"/>
          <w:b/>
          <w:sz w:val="24"/>
          <w:szCs w:val="24"/>
        </w:rPr>
      </w:pPr>
    </w:p>
    <w:p w:rsidR="001940B6" w:rsidRPr="001940B6" w:rsidRDefault="00BA458B" w:rsidP="00427A98">
      <w:pPr>
        <w:pStyle w:val="ListParagraph"/>
        <w:tabs>
          <w:tab w:val="left" w:pos="810"/>
        </w:tabs>
        <w:spacing w:after="0"/>
        <w:ind w:left="0"/>
        <w:jc w:val="both"/>
        <w:rPr>
          <w:rFonts w:ascii="Times New Roman" w:hAnsi="Times New Roman"/>
          <w:b/>
          <w:sz w:val="24"/>
          <w:szCs w:val="24"/>
        </w:rPr>
      </w:pPr>
      <w:r w:rsidRPr="001940B6">
        <w:rPr>
          <w:rFonts w:ascii="Times New Roman" w:hAnsi="Times New Roman"/>
          <w:b/>
          <w:sz w:val="24"/>
          <w:szCs w:val="24"/>
        </w:rPr>
        <w:t>KEPUSTAKAAN</w:t>
      </w:r>
    </w:p>
    <w:p w:rsidR="001940B6" w:rsidRDefault="001940B6" w:rsidP="001940B6">
      <w:pPr>
        <w:autoSpaceDE w:val="0"/>
        <w:autoSpaceDN w:val="0"/>
        <w:adjustRightInd w:val="0"/>
        <w:spacing w:line="276" w:lineRule="auto"/>
        <w:ind w:left="709" w:hanging="709"/>
        <w:jc w:val="both"/>
      </w:pPr>
      <w:r w:rsidRPr="001940B6">
        <w:t xml:space="preserve">American Family Physician. (2001).  </w:t>
      </w:r>
      <w:r w:rsidRPr="001940B6">
        <w:rPr>
          <w:i/>
        </w:rPr>
        <w:t>Basic functional mobility in frail elderly persons – Tips from other Journals</w:t>
      </w:r>
      <w:r w:rsidRPr="001940B6">
        <w:t xml:space="preserve">.  </w:t>
      </w:r>
      <w:hyperlink r:id="rId11" w:history="1">
        <w:r w:rsidRPr="001940B6">
          <w:rPr>
            <w:rStyle w:val="Hyperlink"/>
            <w:color w:val="auto"/>
            <w:u w:val="none"/>
          </w:rPr>
          <w:t>www.findsarticles.com</w:t>
        </w:r>
      </w:hyperlink>
      <w:r w:rsidRPr="001940B6">
        <w:t xml:space="preserve">. Tanggal 12 maret 2012, Pukul 20.00 WIB. </w:t>
      </w:r>
    </w:p>
    <w:p w:rsidR="001940B6" w:rsidRPr="001940B6" w:rsidRDefault="001940B6" w:rsidP="001940B6">
      <w:pPr>
        <w:autoSpaceDE w:val="0"/>
        <w:autoSpaceDN w:val="0"/>
        <w:adjustRightInd w:val="0"/>
        <w:spacing w:line="276" w:lineRule="auto"/>
        <w:ind w:left="709" w:hanging="709"/>
        <w:jc w:val="both"/>
      </w:pPr>
    </w:p>
    <w:p w:rsidR="001940B6" w:rsidRDefault="001940B6" w:rsidP="001940B6">
      <w:pPr>
        <w:autoSpaceDE w:val="0"/>
        <w:autoSpaceDN w:val="0"/>
        <w:adjustRightInd w:val="0"/>
        <w:spacing w:line="276" w:lineRule="auto"/>
        <w:ind w:left="709" w:hanging="709"/>
        <w:jc w:val="both"/>
      </w:pPr>
      <w:r w:rsidRPr="001940B6">
        <w:t xml:space="preserve">Arikunto, S. (2007).  </w:t>
      </w:r>
      <w:r w:rsidRPr="001940B6">
        <w:rPr>
          <w:i/>
        </w:rPr>
        <w:t xml:space="preserve">Prosedur Penelitian Suatu Pendekatan Praktek,  </w:t>
      </w:r>
      <w:r w:rsidRPr="001940B6">
        <w:t>Jakarta: Rhineka Cipta, hal: 91, 95.</w:t>
      </w:r>
    </w:p>
    <w:p w:rsidR="001940B6" w:rsidRPr="001940B6" w:rsidRDefault="001940B6" w:rsidP="001940B6">
      <w:pPr>
        <w:autoSpaceDE w:val="0"/>
        <w:autoSpaceDN w:val="0"/>
        <w:adjustRightInd w:val="0"/>
        <w:spacing w:line="276" w:lineRule="auto"/>
        <w:ind w:left="709" w:hanging="709"/>
        <w:jc w:val="both"/>
      </w:pPr>
    </w:p>
    <w:p w:rsidR="001940B6" w:rsidRPr="001940B6" w:rsidRDefault="001940B6" w:rsidP="001940B6">
      <w:pPr>
        <w:spacing w:line="276" w:lineRule="auto"/>
        <w:ind w:left="709" w:hanging="709"/>
        <w:jc w:val="both"/>
      </w:pPr>
      <w:r w:rsidRPr="001940B6">
        <w:t xml:space="preserve">Boedhi Darmojo, R.B. (2004). </w:t>
      </w:r>
      <w:r w:rsidRPr="001940B6">
        <w:rPr>
          <w:i/>
        </w:rPr>
        <w:t xml:space="preserve">Buku Ajar Geriatri (Ilmu Kesehatan Lanjut </w:t>
      </w:r>
      <w:r w:rsidRPr="001940B6">
        <w:rPr>
          <w:i/>
        </w:rPr>
        <w:lastRenderedPageBreak/>
        <w:t>Usia) edisi ke-2</w:t>
      </w:r>
      <w:r w:rsidRPr="001940B6">
        <w:t>. Jakarta: FKUI. hal:  495, 502.</w:t>
      </w:r>
    </w:p>
    <w:p w:rsidR="001940B6" w:rsidRDefault="001940B6" w:rsidP="001940B6">
      <w:pPr>
        <w:spacing w:line="276" w:lineRule="auto"/>
        <w:ind w:left="709" w:hanging="709"/>
        <w:jc w:val="both"/>
      </w:pPr>
      <w:r w:rsidRPr="001940B6">
        <w:t xml:space="preserve">Boedhi Darmojo, R.B. (2009). </w:t>
      </w:r>
      <w:r w:rsidRPr="001940B6">
        <w:rPr>
          <w:i/>
        </w:rPr>
        <w:t>Buku Ajar Geriatri (Ilmu Kesehatan Lanjut Usia) edisi ke-4</w:t>
      </w:r>
      <w:r w:rsidRPr="001940B6">
        <w:t>. Jakarta: FKUI. hal:  175.</w:t>
      </w:r>
    </w:p>
    <w:p w:rsidR="001940B6" w:rsidRPr="001940B6" w:rsidRDefault="001940B6" w:rsidP="001940B6">
      <w:pPr>
        <w:spacing w:line="276" w:lineRule="auto"/>
        <w:ind w:left="709" w:hanging="709"/>
        <w:jc w:val="both"/>
      </w:pPr>
    </w:p>
    <w:p w:rsidR="001940B6" w:rsidRDefault="001940B6" w:rsidP="001940B6">
      <w:pPr>
        <w:spacing w:line="276" w:lineRule="auto"/>
        <w:ind w:left="709" w:hanging="709"/>
        <w:jc w:val="both"/>
      </w:pPr>
      <w:r w:rsidRPr="001940B6">
        <w:t xml:space="preserve">Budiharjo, dkk. (2005). </w:t>
      </w:r>
      <w:r w:rsidRPr="001940B6">
        <w:rPr>
          <w:i/>
        </w:rPr>
        <w:t>Pengaruh senam aerobic low impact intensitas sedang terhadap kelenturan badan pada wanita lanjut usia terlatih</w:t>
      </w:r>
      <w:r w:rsidRPr="001940B6">
        <w:t>. Berkala Ilmu Kedokteran, 37(4:178).</w:t>
      </w:r>
    </w:p>
    <w:p w:rsidR="001940B6" w:rsidRPr="001940B6" w:rsidRDefault="001940B6" w:rsidP="001940B6">
      <w:pPr>
        <w:spacing w:line="276" w:lineRule="auto"/>
        <w:ind w:left="709" w:hanging="709"/>
        <w:jc w:val="both"/>
      </w:pPr>
    </w:p>
    <w:p w:rsidR="001940B6" w:rsidRPr="001940B6" w:rsidRDefault="001940B6" w:rsidP="001940B6">
      <w:pPr>
        <w:pStyle w:val="BodyText"/>
        <w:spacing w:line="276" w:lineRule="auto"/>
        <w:ind w:left="709" w:hanging="709"/>
        <w:jc w:val="both"/>
      </w:pPr>
      <w:r w:rsidRPr="001940B6">
        <w:t xml:space="preserve">British Columbia Fall and Injury prevention unit. (2007). </w:t>
      </w:r>
      <w:r w:rsidRPr="001940B6">
        <w:rPr>
          <w:i/>
        </w:rPr>
        <w:t>Senior’s fall can be prevented</w:t>
      </w:r>
      <w:r w:rsidRPr="001940B6">
        <w:t xml:space="preserve">. </w:t>
      </w:r>
      <w:hyperlink r:id="rId12" w:history="1">
        <w:r w:rsidRPr="001940B6">
          <w:rPr>
            <w:rStyle w:val="Hyperlink"/>
            <w:color w:val="auto"/>
            <w:u w:val="none"/>
          </w:rPr>
          <w:t>www.injuryresearch.bc.ca</w:t>
        </w:r>
      </w:hyperlink>
      <w:r w:rsidRPr="001940B6">
        <w:t>. Tanggal 12 Maret 2012, Pukul 19.00 WIB.</w:t>
      </w:r>
    </w:p>
    <w:p w:rsidR="001940B6" w:rsidRDefault="001940B6" w:rsidP="001940B6">
      <w:pPr>
        <w:pStyle w:val="BodyText"/>
        <w:spacing w:before="240" w:line="276" w:lineRule="auto"/>
        <w:ind w:left="709" w:hanging="709"/>
        <w:jc w:val="both"/>
      </w:pPr>
      <w:r w:rsidRPr="001940B6">
        <w:t xml:space="preserve">Canadian Physiotherapy Association. (2003). </w:t>
      </w:r>
      <w:r w:rsidRPr="001940B6">
        <w:rPr>
          <w:i/>
        </w:rPr>
        <w:t>Balance and Falls</w:t>
      </w:r>
      <w:r w:rsidRPr="001940B6">
        <w:t>, www.physiotherapi.ca, Tanggal 12 Maret 2012, Pukul 19.00 WIB.</w:t>
      </w:r>
    </w:p>
    <w:p w:rsidR="002F0D65" w:rsidRPr="001940B6" w:rsidRDefault="002F0D65" w:rsidP="001940B6">
      <w:pPr>
        <w:pStyle w:val="BodyText"/>
        <w:spacing w:before="240" w:line="276" w:lineRule="auto"/>
        <w:ind w:left="709" w:hanging="709"/>
        <w:jc w:val="both"/>
      </w:pPr>
    </w:p>
    <w:p w:rsidR="001940B6" w:rsidRDefault="001940B6" w:rsidP="001940B6">
      <w:pPr>
        <w:spacing w:line="276" w:lineRule="auto"/>
        <w:ind w:left="709" w:hanging="709"/>
        <w:jc w:val="both"/>
      </w:pPr>
      <w:r w:rsidRPr="001940B6">
        <w:t xml:space="preserve">Carpino, Chris. (2007).  </w:t>
      </w:r>
      <w:r w:rsidRPr="001940B6">
        <w:rPr>
          <w:i/>
        </w:rPr>
        <w:t>New ideas in Balance and Falls Prevention</w:t>
      </w:r>
      <w:r w:rsidRPr="001940B6">
        <w:t xml:space="preserve"> 3 ed, St.Louis: Elsevier Saunders. hal: 51.</w:t>
      </w:r>
    </w:p>
    <w:p w:rsidR="001940B6" w:rsidRPr="001940B6" w:rsidRDefault="001940B6" w:rsidP="001940B6">
      <w:pPr>
        <w:spacing w:line="276" w:lineRule="auto"/>
        <w:ind w:left="709" w:hanging="709"/>
        <w:jc w:val="both"/>
      </w:pPr>
    </w:p>
    <w:p w:rsidR="001940B6" w:rsidRPr="001940B6" w:rsidRDefault="001940B6" w:rsidP="001940B6">
      <w:pPr>
        <w:autoSpaceDE w:val="0"/>
        <w:autoSpaceDN w:val="0"/>
        <w:adjustRightInd w:val="0"/>
        <w:spacing w:line="276" w:lineRule="auto"/>
        <w:ind w:left="709" w:hanging="709"/>
        <w:jc w:val="both"/>
        <w:rPr>
          <w:lang w:val="sv-SE"/>
        </w:rPr>
      </w:pPr>
      <w:r w:rsidRPr="001940B6">
        <w:rPr>
          <w:lang w:val="sv-SE"/>
        </w:rPr>
        <w:t xml:space="preserve">Ceranski, Sandy.  (2006).  </w:t>
      </w:r>
      <w:r w:rsidRPr="001940B6">
        <w:rPr>
          <w:i/>
        </w:rPr>
        <w:t>Fall Prevention and modifable risk factor.</w:t>
      </w:r>
      <w:r w:rsidRPr="001940B6">
        <w:t xml:space="preserve"> </w:t>
      </w:r>
      <w:hyperlink r:id="rId13" w:history="1">
        <w:r w:rsidRPr="001940B6">
          <w:rPr>
            <w:rStyle w:val="Hyperlink"/>
            <w:color w:val="auto"/>
            <w:u w:val="none"/>
            <w:lang w:val="sv-SE"/>
          </w:rPr>
          <w:t>www.rfw.org</w:t>
        </w:r>
      </w:hyperlink>
      <w:r w:rsidRPr="001940B6">
        <w:rPr>
          <w:lang w:val="sv-SE"/>
        </w:rPr>
        <w:t>. Tanggal  12 Maret 2012. Pukul 19.00 WIB.</w:t>
      </w:r>
    </w:p>
    <w:p w:rsidR="00427A98" w:rsidRDefault="00427A98" w:rsidP="001940B6">
      <w:pPr>
        <w:spacing w:line="276" w:lineRule="auto"/>
        <w:ind w:left="709" w:hanging="709"/>
        <w:jc w:val="both"/>
      </w:pPr>
    </w:p>
    <w:p w:rsidR="001940B6" w:rsidRDefault="001940B6" w:rsidP="001940B6">
      <w:pPr>
        <w:spacing w:line="276" w:lineRule="auto"/>
        <w:ind w:left="709" w:hanging="709"/>
        <w:jc w:val="both"/>
      </w:pPr>
      <w:r w:rsidRPr="001940B6">
        <w:t>Elizabeth T. Hsiao-Wecksler, Kunal Katdare, Jennifer Matsona, Wen Liua, &amp; Lewis Finch E 1995,</w:t>
      </w:r>
      <w:r w:rsidRPr="001940B6">
        <w:rPr>
          <w:rStyle w:val="hint"/>
        </w:rPr>
        <w:t xml:space="preserve"> </w:t>
      </w:r>
      <w:r w:rsidRPr="001940B6">
        <w:rPr>
          <w:i/>
        </w:rPr>
        <w:t>Physical Rehabilitation Outcome Measures</w:t>
      </w:r>
      <w:r w:rsidRPr="001940B6">
        <w:t xml:space="preserve">. 2nd ed. Hamilton, Ontario, </w:t>
      </w:r>
      <w:r w:rsidRPr="001940B6">
        <w:lastRenderedPageBreak/>
        <w:t>Canada: Lippincott Williams &amp; Wilkins, hal: 341-342.</w:t>
      </w:r>
    </w:p>
    <w:p w:rsidR="00427A98" w:rsidRPr="00427A98" w:rsidRDefault="00427A98" w:rsidP="001940B6">
      <w:pPr>
        <w:spacing w:line="276" w:lineRule="auto"/>
        <w:ind w:left="709" w:hanging="709"/>
        <w:jc w:val="both"/>
      </w:pPr>
    </w:p>
    <w:p w:rsidR="001940B6" w:rsidRDefault="001940B6" w:rsidP="001940B6">
      <w:pPr>
        <w:spacing w:line="276" w:lineRule="auto"/>
        <w:ind w:left="709" w:hanging="709"/>
        <w:jc w:val="both"/>
      </w:pPr>
      <w:r w:rsidRPr="001940B6">
        <w:rPr>
          <w:lang w:val="id-ID"/>
        </w:rPr>
        <w:t>Guccione, AA</w:t>
      </w:r>
      <w:r w:rsidRPr="001940B6">
        <w:t>. (</w:t>
      </w:r>
      <w:r w:rsidRPr="001940B6">
        <w:rPr>
          <w:lang w:val="id-ID"/>
        </w:rPr>
        <w:t>2000</w:t>
      </w:r>
      <w:r w:rsidRPr="001940B6">
        <w:t>).</w:t>
      </w:r>
      <w:r w:rsidRPr="001940B6">
        <w:rPr>
          <w:lang w:val="id-ID"/>
        </w:rPr>
        <w:t xml:space="preserve"> </w:t>
      </w:r>
      <w:r w:rsidRPr="001940B6">
        <w:rPr>
          <w:i/>
          <w:lang w:val="id-ID"/>
        </w:rPr>
        <w:t>Geriatric Physical Therapy</w:t>
      </w:r>
      <w:r w:rsidRPr="001940B6">
        <w:rPr>
          <w:lang w:val="id-ID"/>
        </w:rPr>
        <w:t>.2</w:t>
      </w:r>
      <w:r w:rsidRPr="001940B6">
        <w:rPr>
          <w:vertAlign w:val="superscript"/>
          <w:lang w:val="id-ID"/>
        </w:rPr>
        <w:t xml:space="preserve">nd </w:t>
      </w:r>
      <w:r w:rsidRPr="001940B6">
        <w:rPr>
          <w:lang w:val="id-ID"/>
        </w:rPr>
        <w:t>edition</w:t>
      </w:r>
      <w:r w:rsidRPr="001940B6">
        <w:t>,</w:t>
      </w:r>
      <w:r w:rsidRPr="001940B6">
        <w:rPr>
          <w:lang w:val="id-ID"/>
        </w:rPr>
        <w:t xml:space="preserve"> Philadelpia: Mosby</w:t>
      </w:r>
      <w:r w:rsidRPr="001940B6">
        <w:t>,</w:t>
      </w:r>
      <w:r w:rsidRPr="001940B6">
        <w:rPr>
          <w:lang w:val="id-ID"/>
        </w:rPr>
        <w:t xml:space="preserve"> Hal: 45, 102, 285, 461</w:t>
      </w:r>
      <w:r w:rsidRPr="001940B6">
        <w:t>.</w:t>
      </w:r>
    </w:p>
    <w:p w:rsidR="00427A98" w:rsidRPr="001940B6" w:rsidRDefault="00427A98" w:rsidP="001940B6">
      <w:pPr>
        <w:spacing w:line="276" w:lineRule="auto"/>
        <w:ind w:left="709" w:hanging="709"/>
        <w:jc w:val="both"/>
      </w:pPr>
    </w:p>
    <w:p w:rsidR="001940B6" w:rsidRPr="001940B6" w:rsidRDefault="001940B6" w:rsidP="001940B6">
      <w:pPr>
        <w:pStyle w:val="BodyText"/>
        <w:spacing w:after="0" w:line="276" w:lineRule="auto"/>
        <w:ind w:left="709" w:hanging="709"/>
        <w:jc w:val="both"/>
      </w:pPr>
      <w:r w:rsidRPr="001940B6">
        <w:rPr>
          <w:lang w:val="it-IT"/>
        </w:rPr>
        <w:t xml:space="preserve">Hardywinoto, D &amp; Setiabudhi, T. (2004). </w:t>
      </w:r>
      <w:r w:rsidRPr="001940B6">
        <w:rPr>
          <w:i/>
        </w:rPr>
        <w:t>Panduan Gerontologi Tinjauan dari Berbagai Aspek</w:t>
      </w:r>
      <w:r w:rsidRPr="001940B6">
        <w:t>. Jakarta: PT Gramedia Pustaka Utama. Hal: 65-67.</w:t>
      </w:r>
    </w:p>
    <w:p w:rsidR="001940B6" w:rsidRPr="001940B6" w:rsidRDefault="001940B6" w:rsidP="001940B6">
      <w:pPr>
        <w:pStyle w:val="BodyText"/>
        <w:spacing w:after="0" w:line="276" w:lineRule="auto"/>
        <w:ind w:left="709" w:hanging="709"/>
        <w:jc w:val="both"/>
      </w:pPr>
    </w:p>
    <w:p w:rsidR="00427A98" w:rsidRDefault="001940B6" w:rsidP="001940B6">
      <w:pPr>
        <w:pStyle w:val="BodyText"/>
        <w:spacing w:line="276" w:lineRule="auto"/>
        <w:ind w:left="709" w:hanging="709"/>
        <w:jc w:val="both"/>
      </w:pPr>
      <w:r w:rsidRPr="001940B6">
        <w:t xml:space="preserve">Hazzard, WR, et al. (2002). </w:t>
      </w:r>
      <w:r w:rsidRPr="001940B6">
        <w:rPr>
          <w:i/>
        </w:rPr>
        <w:t>Principles of geriatric Medicine and Gerontology</w:t>
      </w:r>
      <w:r w:rsidRPr="001940B6">
        <w:t>. Ed 3th, United State: McGraw-Hill. Hal: 96, 207, 1314.</w:t>
      </w:r>
    </w:p>
    <w:p w:rsidR="00427A98" w:rsidRPr="001940B6" w:rsidRDefault="00427A98" w:rsidP="001940B6">
      <w:pPr>
        <w:pStyle w:val="BodyText"/>
        <w:spacing w:line="276" w:lineRule="auto"/>
        <w:ind w:left="709" w:hanging="709"/>
        <w:jc w:val="both"/>
      </w:pPr>
    </w:p>
    <w:p w:rsidR="001940B6" w:rsidRDefault="001940B6" w:rsidP="001940B6">
      <w:pPr>
        <w:spacing w:line="276" w:lineRule="auto"/>
        <w:ind w:left="709" w:hanging="709"/>
        <w:jc w:val="both"/>
      </w:pPr>
      <w:r w:rsidRPr="001940B6">
        <w:t xml:space="preserve">Hile ES &amp; Studenski SA. (2007). </w:t>
      </w:r>
      <w:r w:rsidRPr="001940B6">
        <w:rPr>
          <w:i/>
        </w:rPr>
        <w:t xml:space="preserve"> Instability and falls</w:t>
      </w:r>
      <w:r w:rsidRPr="001940B6">
        <w:t>.  In: Duthie EH, Katz PR, Malone ML, eds. Practice of geriatrics 4</w:t>
      </w:r>
      <w:r w:rsidRPr="001940B6">
        <w:rPr>
          <w:vertAlign w:val="superscript"/>
        </w:rPr>
        <w:t xml:space="preserve">th </w:t>
      </w:r>
      <w:r w:rsidRPr="001940B6">
        <w:t>ed. USA: Elsevier, 2007: 195-218.</w:t>
      </w:r>
    </w:p>
    <w:p w:rsidR="00427A98" w:rsidRPr="001940B6" w:rsidRDefault="00427A98" w:rsidP="001940B6">
      <w:pPr>
        <w:spacing w:line="276" w:lineRule="auto"/>
        <w:ind w:left="709" w:hanging="709"/>
        <w:jc w:val="both"/>
      </w:pPr>
    </w:p>
    <w:p w:rsidR="00427A98" w:rsidRDefault="001940B6" w:rsidP="001940B6">
      <w:pPr>
        <w:autoSpaceDE w:val="0"/>
        <w:autoSpaceDN w:val="0"/>
        <w:adjustRightInd w:val="0"/>
        <w:spacing w:line="276" w:lineRule="auto"/>
        <w:ind w:left="709" w:hanging="709"/>
        <w:jc w:val="both"/>
      </w:pPr>
      <w:r w:rsidRPr="001940B6">
        <w:t>King B Mary. Falls. In: Hazzard WR, Blass JP, Halter JB, Ouslander JG, Tinetti M, eds. Principles of geriatric medicine &amp; gerontology 5</w:t>
      </w:r>
      <w:r w:rsidRPr="001940B6">
        <w:rPr>
          <w:vertAlign w:val="superscript"/>
        </w:rPr>
        <w:t xml:space="preserve">th </w:t>
      </w:r>
      <w:r w:rsidRPr="001940B6">
        <w:t xml:space="preserve">ed. New York: McGraw-Hill. 2004: 1517-29. </w:t>
      </w:r>
    </w:p>
    <w:p w:rsidR="00427A98" w:rsidRPr="001940B6" w:rsidRDefault="00427A98" w:rsidP="001940B6">
      <w:pPr>
        <w:autoSpaceDE w:val="0"/>
        <w:autoSpaceDN w:val="0"/>
        <w:adjustRightInd w:val="0"/>
        <w:spacing w:line="276" w:lineRule="auto"/>
        <w:ind w:left="709" w:hanging="709"/>
        <w:jc w:val="both"/>
      </w:pPr>
    </w:p>
    <w:p w:rsidR="001940B6" w:rsidRPr="001940B6" w:rsidRDefault="001940B6" w:rsidP="001940B6">
      <w:pPr>
        <w:pStyle w:val="Title"/>
        <w:spacing w:after="240" w:line="276" w:lineRule="auto"/>
        <w:ind w:left="709" w:hanging="709"/>
        <w:jc w:val="both"/>
        <w:rPr>
          <w:b w:val="0"/>
          <w:szCs w:val="24"/>
        </w:rPr>
      </w:pPr>
      <w:r w:rsidRPr="001940B6">
        <w:rPr>
          <w:b w:val="0"/>
          <w:szCs w:val="24"/>
        </w:rPr>
        <w:t xml:space="preserve">Nursalam. (2008).  </w:t>
      </w:r>
      <w:r w:rsidRPr="001940B6">
        <w:rPr>
          <w:b w:val="0"/>
          <w:i/>
          <w:szCs w:val="24"/>
        </w:rPr>
        <w:t xml:space="preserve">Konsep &amp; Penerapan Metodologi Penelitian Ilmu Keperawatan. </w:t>
      </w:r>
      <w:r w:rsidRPr="001940B6">
        <w:rPr>
          <w:b w:val="0"/>
          <w:szCs w:val="24"/>
        </w:rPr>
        <w:t>Jakarta: Salemba Medika. Hal  92-93, 98, 100-111, 202-216.</w:t>
      </w:r>
    </w:p>
    <w:p w:rsidR="001940B6" w:rsidRPr="001940B6" w:rsidRDefault="001940B6" w:rsidP="001940B6">
      <w:pPr>
        <w:pStyle w:val="Title"/>
        <w:spacing w:after="240" w:line="276" w:lineRule="auto"/>
        <w:ind w:left="709" w:hanging="709"/>
        <w:jc w:val="both"/>
        <w:rPr>
          <w:b w:val="0"/>
          <w:szCs w:val="24"/>
        </w:rPr>
      </w:pPr>
      <w:r w:rsidRPr="001940B6">
        <w:rPr>
          <w:b w:val="0"/>
          <w:szCs w:val="24"/>
        </w:rPr>
        <w:t xml:space="preserve">O'Sullivan, SB, &amp; Schmitz, TJ. (2007).  </w:t>
      </w:r>
      <w:r w:rsidRPr="001940B6">
        <w:rPr>
          <w:b w:val="0"/>
          <w:i/>
          <w:szCs w:val="24"/>
        </w:rPr>
        <w:t>Physical Rehabilitation</w:t>
      </w:r>
      <w:r w:rsidRPr="001940B6">
        <w:rPr>
          <w:b w:val="0"/>
          <w:szCs w:val="24"/>
        </w:rPr>
        <w:t xml:space="preserve">. 5 ed,  </w:t>
      </w:r>
      <w:r w:rsidRPr="001940B6">
        <w:rPr>
          <w:b w:val="0"/>
          <w:szCs w:val="24"/>
        </w:rPr>
        <w:lastRenderedPageBreak/>
        <w:t>Philadelphia: F.A. Davis Company. Hal 234-235.</w:t>
      </w:r>
    </w:p>
    <w:p w:rsidR="001940B6" w:rsidRDefault="001940B6" w:rsidP="001940B6">
      <w:pPr>
        <w:spacing w:line="276" w:lineRule="auto"/>
        <w:ind w:left="709" w:hanging="709"/>
        <w:jc w:val="both"/>
      </w:pPr>
      <w:r w:rsidRPr="001940B6">
        <w:t xml:space="preserve">RJ. Barr. (2005).  Screening Elderly Women for Risk of Future Fracture – Participation Rate and Impact on Incidence of Falls and Fracktures. </w:t>
      </w:r>
      <w:r w:rsidRPr="001940B6">
        <w:rPr>
          <w:i/>
        </w:rPr>
        <w:t>Jurnal Calcified Tissue International.</w:t>
      </w:r>
      <w:r w:rsidRPr="001940B6">
        <w:t xml:space="preserve"> no.76 (hal. 243-248).</w:t>
      </w:r>
    </w:p>
    <w:p w:rsidR="001940B6" w:rsidRPr="001940B6" w:rsidRDefault="001940B6" w:rsidP="001940B6">
      <w:pPr>
        <w:spacing w:line="276" w:lineRule="auto"/>
        <w:ind w:left="709" w:hanging="709"/>
        <w:contextualSpacing/>
        <w:jc w:val="both"/>
      </w:pPr>
    </w:p>
    <w:p w:rsidR="001940B6" w:rsidRDefault="001940B6" w:rsidP="001940B6">
      <w:pPr>
        <w:spacing w:line="276" w:lineRule="auto"/>
        <w:ind w:left="709" w:hanging="709"/>
        <w:contextualSpacing/>
        <w:jc w:val="both"/>
        <w:rPr>
          <w:lang w:val="fi-FI"/>
        </w:rPr>
      </w:pPr>
      <w:r w:rsidRPr="001940B6">
        <w:t xml:space="preserve">Stanley  Mickey &amp; Patricia Gautlett Bare. (2006).  </w:t>
      </w:r>
      <w:r w:rsidRPr="001940B6">
        <w:rPr>
          <w:i/>
          <w:lang w:val="fi-FI"/>
        </w:rPr>
        <w:t>Buku Ajar Keperawatan Gerontik (Edisi 2)</w:t>
      </w:r>
      <w:r w:rsidRPr="001940B6">
        <w:rPr>
          <w:lang w:val="fi-FI"/>
        </w:rPr>
        <w:t>. Jakarta: EGC. Hal: 274, 290- 292.</w:t>
      </w:r>
    </w:p>
    <w:p w:rsidR="00427A98" w:rsidRPr="001940B6" w:rsidRDefault="00427A98" w:rsidP="001940B6">
      <w:pPr>
        <w:spacing w:line="276" w:lineRule="auto"/>
        <w:ind w:left="709" w:hanging="709"/>
        <w:contextualSpacing/>
        <w:jc w:val="both"/>
        <w:rPr>
          <w:lang w:val="fi-FI"/>
        </w:rPr>
      </w:pPr>
    </w:p>
    <w:p w:rsidR="001940B6" w:rsidRDefault="001940B6" w:rsidP="001940B6">
      <w:pPr>
        <w:spacing w:line="276" w:lineRule="auto"/>
        <w:ind w:left="709" w:hanging="709"/>
        <w:contextualSpacing/>
        <w:jc w:val="both"/>
        <w:rPr>
          <w:lang w:val="fi-FI"/>
        </w:rPr>
      </w:pPr>
      <w:r w:rsidRPr="001940B6">
        <w:rPr>
          <w:lang w:val="fi-FI"/>
        </w:rPr>
        <w:t xml:space="preserve">Steiberg FU. Disorder of mobility, balance, and gait. In: Felsenthal G, Garrison SJ, Steinberg FU. </w:t>
      </w:r>
      <w:r w:rsidRPr="001940B6">
        <w:rPr>
          <w:i/>
          <w:lang w:val="fi-FI"/>
        </w:rPr>
        <w:t>Rehabilitation of aging and elderly patient</w:t>
      </w:r>
      <w:r w:rsidRPr="001940B6">
        <w:rPr>
          <w:lang w:val="fi-FI"/>
        </w:rPr>
        <w:t>. Baltimore: William &amp; Wilkins, 2001:243-50.</w:t>
      </w:r>
    </w:p>
    <w:p w:rsidR="00427A98" w:rsidRPr="001940B6" w:rsidRDefault="00427A98" w:rsidP="001940B6">
      <w:pPr>
        <w:spacing w:line="276" w:lineRule="auto"/>
        <w:ind w:left="709" w:hanging="709"/>
        <w:contextualSpacing/>
        <w:jc w:val="both"/>
        <w:rPr>
          <w:lang w:val="fi-FI"/>
        </w:rPr>
      </w:pPr>
    </w:p>
    <w:p w:rsidR="001940B6" w:rsidRDefault="001940B6" w:rsidP="001940B6">
      <w:pPr>
        <w:autoSpaceDE w:val="0"/>
        <w:autoSpaceDN w:val="0"/>
        <w:adjustRightInd w:val="0"/>
        <w:spacing w:line="276" w:lineRule="auto"/>
        <w:ind w:left="709" w:hanging="709"/>
        <w:jc w:val="both"/>
      </w:pPr>
      <w:r w:rsidRPr="001940B6">
        <w:t xml:space="preserve">Stocklager, Jaime &amp; Schaeffer, Liz. (2008). </w:t>
      </w:r>
      <w:r w:rsidRPr="001940B6">
        <w:rPr>
          <w:i/>
        </w:rPr>
        <w:t xml:space="preserve">Buku Saku Asuhan Keperawatan Geriatrik </w:t>
      </w:r>
      <w:r w:rsidRPr="001940B6">
        <w:t>Edisi 2. Alih Bahasa: Nike Budhi Subekti. Jakarta: EGC.</w:t>
      </w:r>
    </w:p>
    <w:p w:rsidR="00427A98" w:rsidRPr="001940B6" w:rsidRDefault="00427A98" w:rsidP="001940B6">
      <w:pPr>
        <w:autoSpaceDE w:val="0"/>
        <w:autoSpaceDN w:val="0"/>
        <w:adjustRightInd w:val="0"/>
        <w:spacing w:line="276" w:lineRule="auto"/>
        <w:ind w:left="709" w:hanging="709"/>
        <w:jc w:val="both"/>
      </w:pPr>
    </w:p>
    <w:p w:rsidR="001940B6" w:rsidRDefault="001940B6" w:rsidP="001940B6">
      <w:pPr>
        <w:autoSpaceDE w:val="0"/>
        <w:autoSpaceDN w:val="0"/>
        <w:adjustRightInd w:val="0"/>
        <w:spacing w:line="276" w:lineRule="auto"/>
        <w:ind w:left="709" w:hanging="709"/>
        <w:jc w:val="both"/>
      </w:pPr>
      <w:r w:rsidRPr="001940B6">
        <w:rPr>
          <w:lang w:val="id-ID"/>
        </w:rPr>
        <w:t xml:space="preserve">Susan L. Whitney, Gregory F. Marchettid, Annika Schadee </w:t>
      </w:r>
      <w:r w:rsidRPr="001940B6">
        <w:t>&amp;</w:t>
      </w:r>
      <w:r w:rsidRPr="001940B6">
        <w:rPr>
          <w:lang w:val="id-ID"/>
        </w:rPr>
        <w:t xml:space="preserve"> Diane M. Wrisleya 2004</w:t>
      </w:r>
      <w:r w:rsidRPr="001940B6">
        <w:t>,</w:t>
      </w:r>
      <w:r w:rsidRPr="001940B6">
        <w:rPr>
          <w:lang w:val="id-ID"/>
        </w:rPr>
        <w:t xml:space="preserve"> The sensiti</w:t>
      </w:r>
      <w:r w:rsidRPr="001940B6">
        <w:t xml:space="preserve">vity and specificity of the Timed “Up &amp; Go” and the dynamic gait index for self-reported falls in persons with vestibular disorders, </w:t>
      </w:r>
      <w:r w:rsidRPr="001940B6">
        <w:rPr>
          <w:i/>
        </w:rPr>
        <w:t>Journal of Vestibular research</w:t>
      </w:r>
      <w:r w:rsidRPr="001940B6">
        <w:t xml:space="preserve"> no. 14 (hal 397-409).</w:t>
      </w:r>
    </w:p>
    <w:p w:rsidR="00427A98" w:rsidRPr="001940B6" w:rsidRDefault="00427A98" w:rsidP="001940B6">
      <w:pPr>
        <w:autoSpaceDE w:val="0"/>
        <w:autoSpaceDN w:val="0"/>
        <w:adjustRightInd w:val="0"/>
        <w:spacing w:line="276" w:lineRule="auto"/>
        <w:ind w:left="709" w:hanging="709"/>
        <w:jc w:val="both"/>
      </w:pPr>
    </w:p>
    <w:p w:rsidR="001940B6" w:rsidRDefault="001940B6" w:rsidP="001940B6">
      <w:pPr>
        <w:autoSpaceDE w:val="0"/>
        <w:autoSpaceDN w:val="0"/>
        <w:adjustRightInd w:val="0"/>
        <w:spacing w:line="276" w:lineRule="auto"/>
        <w:ind w:left="709" w:hanging="709"/>
        <w:jc w:val="both"/>
      </w:pPr>
      <w:r w:rsidRPr="001940B6">
        <w:t xml:space="preserve">Wolfson L. </w:t>
      </w:r>
      <w:r w:rsidRPr="001940B6">
        <w:rPr>
          <w:i/>
        </w:rPr>
        <w:t>Balance decrements in older persons: Effects of age and disease</w:t>
      </w:r>
      <w:r w:rsidRPr="001940B6">
        <w:t xml:space="preserve">. In: Masdeu JC, Sudarsky L, Wolfson </w:t>
      </w:r>
      <w:r w:rsidRPr="001940B6">
        <w:lastRenderedPageBreak/>
        <w:t>L (Editor). Philadelphia: Lippicott-Raven, 2002: 79-89.</w:t>
      </w:r>
    </w:p>
    <w:p w:rsidR="00427A98" w:rsidRPr="001940B6" w:rsidRDefault="00427A98" w:rsidP="001940B6">
      <w:pPr>
        <w:autoSpaceDE w:val="0"/>
        <w:autoSpaceDN w:val="0"/>
        <w:adjustRightInd w:val="0"/>
        <w:spacing w:line="276" w:lineRule="auto"/>
        <w:ind w:left="709" w:hanging="709"/>
        <w:jc w:val="both"/>
      </w:pPr>
    </w:p>
    <w:p w:rsidR="002F0D65" w:rsidRPr="001940B6" w:rsidRDefault="001940B6" w:rsidP="001940B6">
      <w:pPr>
        <w:spacing w:line="276" w:lineRule="auto"/>
        <w:jc w:val="both"/>
        <w:sectPr w:rsidR="002F0D65" w:rsidRPr="001940B6" w:rsidSect="00754160">
          <w:type w:val="continuous"/>
          <w:pgSz w:w="12242" w:h="15842" w:code="1"/>
          <w:pgMar w:top="1418" w:right="1418" w:bottom="1418" w:left="1418" w:header="709" w:footer="709" w:gutter="0"/>
          <w:cols w:num="2" w:space="708"/>
          <w:docGrid w:linePitch="360"/>
        </w:sectPr>
      </w:pPr>
      <w:r w:rsidRPr="001940B6">
        <w:t xml:space="preserve">Wrisley D, Walker M, Echternach J, </w:t>
      </w:r>
      <w:r w:rsidR="00427A98">
        <w:tab/>
      </w:r>
      <w:r w:rsidRPr="001940B6">
        <w:t xml:space="preserve">Strasnick B. (2003)  </w:t>
      </w:r>
      <w:hyperlink r:id="rId14" w:tgtFrame="_blank" w:history="1">
        <w:r w:rsidRPr="001940B6">
          <w:rPr>
            <w:rStyle w:val="Hyperlink"/>
            <w:i/>
            <w:color w:val="auto"/>
            <w:u w:val="none"/>
          </w:rPr>
          <w:t xml:space="preserve">Reliability of the </w:t>
        </w:r>
        <w:r w:rsidR="00427A98">
          <w:rPr>
            <w:rStyle w:val="Hyperlink"/>
            <w:i/>
            <w:color w:val="auto"/>
            <w:u w:val="none"/>
          </w:rPr>
          <w:lastRenderedPageBreak/>
          <w:tab/>
        </w:r>
        <w:r w:rsidRPr="001940B6">
          <w:rPr>
            <w:rStyle w:val="Hyperlink"/>
            <w:i/>
            <w:color w:val="auto"/>
            <w:u w:val="none"/>
          </w:rPr>
          <w:t xml:space="preserve">Dynamic Gait Index in people with </w:t>
        </w:r>
        <w:r w:rsidR="00427A98">
          <w:rPr>
            <w:rStyle w:val="Hyperlink"/>
            <w:i/>
            <w:color w:val="auto"/>
            <w:u w:val="none"/>
          </w:rPr>
          <w:tab/>
        </w:r>
        <w:r w:rsidR="00427A98">
          <w:rPr>
            <w:rStyle w:val="Hyperlink"/>
            <w:i/>
            <w:color w:val="auto"/>
            <w:u w:val="none"/>
          </w:rPr>
          <w:tab/>
        </w:r>
        <w:r w:rsidRPr="001940B6">
          <w:rPr>
            <w:rStyle w:val="Hyperlink"/>
            <w:i/>
            <w:color w:val="auto"/>
            <w:u w:val="none"/>
          </w:rPr>
          <w:t>vestibular disorders</w:t>
        </w:r>
      </w:hyperlink>
      <w:r w:rsidRPr="001940B6">
        <w:rPr>
          <w:i/>
        </w:rPr>
        <w:t>.</w:t>
      </w:r>
      <w:r w:rsidRPr="001940B6">
        <w:t xml:space="preserve"> Arch Phys Med </w:t>
      </w:r>
      <w:r w:rsidR="00427A98">
        <w:tab/>
      </w:r>
      <w:r w:rsidRPr="001940B6">
        <w:t>Rehabil. 84, hal:1528–1533</w:t>
      </w:r>
      <w:r w:rsidR="002F0D65">
        <w:t>.</w:t>
      </w:r>
    </w:p>
    <w:p w:rsidR="00200F8C" w:rsidRPr="001940B6" w:rsidRDefault="00200F8C" w:rsidP="002F0D65">
      <w:pPr>
        <w:spacing w:line="276" w:lineRule="auto"/>
        <w:jc w:val="both"/>
        <w:rPr>
          <w:b/>
        </w:rPr>
      </w:pPr>
    </w:p>
    <w:sectPr w:rsidR="00200F8C" w:rsidRPr="001940B6" w:rsidSect="00754160">
      <w:type w:val="continuous"/>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6" w:rsidRDefault="000A22F6">
      <w:r>
        <w:separator/>
      </w:r>
    </w:p>
  </w:endnote>
  <w:endnote w:type="continuationSeparator" w:id="0">
    <w:p w:rsidR="000A22F6" w:rsidRDefault="000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2B" w:rsidRPr="009D772B" w:rsidRDefault="002F0D65">
    <w:pPr>
      <w:pStyle w:val="Footer"/>
      <w:jc w:val="center"/>
      <w:rPr>
        <w:rFonts w:ascii="Times New Roman" w:hAnsi="Times New Roman"/>
        <w:sz w:val="24"/>
        <w:szCs w:val="24"/>
      </w:rPr>
    </w:pPr>
    <w:r w:rsidRPr="009D772B">
      <w:rPr>
        <w:rFonts w:ascii="Times New Roman" w:hAnsi="Times New Roman"/>
        <w:sz w:val="24"/>
        <w:szCs w:val="24"/>
      </w:rPr>
      <w:fldChar w:fldCharType="begin"/>
    </w:r>
    <w:r w:rsidRPr="009D772B">
      <w:rPr>
        <w:rFonts w:ascii="Times New Roman" w:hAnsi="Times New Roman"/>
        <w:sz w:val="24"/>
        <w:szCs w:val="24"/>
      </w:rPr>
      <w:instrText xml:space="preserve"> PAGE   \* MERGEFORMAT </w:instrText>
    </w:r>
    <w:r w:rsidRPr="009D772B">
      <w:rPr>
        <w:rFonts w:ascii="Times New Roman" w:hAnsi="Times New Roman"/>
        <w:sz w:val="24"/>
        <w:szCs w:val="24"/>
      </w:rPr>
      <w:fldChar w:fldCharType="separate"/>
    </w:r>
    <w:r w:rsidR="00B20230">
      <w:rPr>
        <w:rFonts w:ascii="Times New Roman" w:hAnsi="Times New Roman"/>
        <w:noProof/>
        <w:sz w:val="24"/>
        <w:szCs w:val="24"/>
      </w:rPr>
      <w:t>1</w:t>
    </w:r>
    <w:r w:rsidRPr="009D772B">
      <w:rPr>
        <w:rFonts w:ascii="Times New Roman" w:hAnsi="Times New Roman"/>
        <w:sz w:val="24"/>
        <w:szCs w:val="24"/>
      </w:rPr>
      <w:fldChar w:fldCharType="end"/>
    </w:r>
  </w:p>
  <w:p w:rsidR="001C4B24" w:rsidRDefault="000A22F6" w:rsidP="00E4615B">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6" w:rsidRDefault="000A22F6">
      <w:r>
        <w:separator/>
      </w:r>
    </w:p>
  </w:footnote>
  <w:footnote w:type="continuationSeparator" w:id="0">
    <w:p w:rsidR="000A22F6" w:rsidRDefault="000A2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24" w:rsidRDefault="000A22F6" w:rsidP="00E4615B">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A07F0"/>
    <w:multiLevelType w:val="hybridMultilevel"/>
    <w:tmpl w:val="D598DA68"/>
    <w:lvl w:ilvl="0" w:tplc="7BFAC290">
      <w:start w:val="1"/>
      <w:numFmt w:val="decimal"/>
      <w:lvlText w:val="%1."/>
      <w:lvlJc w:val="left"/>
      <w:pPr>
        <w:tabs>
          <w:tab w:val="num" w:pos="1620"/>
        </w:tabs>
        <w:ind w:left="1620" w:hanging="720"/>
      </w:pPr>
      <w:rPr>
        <w:rFonts w:hint="default"/>
        <w:b w:val="0"/>
        <w:color w:val="auto"/>
      </w:rPr>
    </w:lvl>
    <w:lvl w:ilvl="1" w:tplc="04210019" w:tentative="1">
      <w:start w:val="1"/>
      <w:numFmt w:val="lowerLetter"/>
      <w:lvlText w:val="%2."/>
      <w:lvlJc w:val="left"/>
      <w:pPr>
        <w:tabs>
          <w:tab w:val="num" w:pos="1980"/>
        </w:tabs>
        <w:ind w:left="1980" w:hanging="360"/>
      </w:pPr>
    </w:lvl>
    <w:lvl w:ilvl="2" w:tplc="0421001B" w:tentative="1">
      <w:start w:val="1"/>
      <w:numFmt w:val="lowerRoman"/>
      <w:lvlText w:val="%3."/>
      <w:lvlJc w:val="right"/>
      <w:pPr>
        <w:tabs>
          <w:tab w:val="num" w:pos="2700"/>
        </w:tabs>
        <w:ind w:left="2700" w:hanging="180"/>
      </w:pPr>
    </w:lvl>
    <w:lvl w:ilvl="3" w:tplc="0421000F" w:tentative="1">
      <w:start w:val="1"/>
      <w:numFmt w:val="decimal"/>
      <w:lvlText w:val="%4."/>
      <w:lvlJc w:val="left"/>
      <w:pPr>
        <w:tabs>
          <w:tab w:val="num" w:pos="3420"/>
        </w:tabs>
        <w:ind w:left="3420" w:hanging="360"/>
      </w:pPr>
    </w:lvl>
    <w:lvl w:ilvl="4" w:tplc="04210019" w:tentative="1">
      <w:start w:val="1"/>
      <w:numFmt w:val="lowerLetter"/>
      <w:lvlText w:val="%5."/>
      <w:lvlJc w:val="left"/>
      <w:pPr>
        <w:tabs>
          <w:tab w:val="num" w:pos="4140"/>
        </w:tabs>
        <w:ind w:left="4140" w:hanging="360"/>
      </w:pPr>
    </w:lvl>
    <w:lvl w:ilvl="5" w:tplc="0421001B" w:tentative="1">
      <w:start w:val="1"/>
      <w:numFmt w:val="lowerRoman"/>
      <w:lvlText w:val="%6."/>
      <w:lvlJc w:val="right"/>
      <w:pPr>
        <w:tabs>
          <w:tab w:val="num" w:pos="4860"/>
        </w:tabs>
        <w:ind w:left="4860" w:hanging="180"/>
      </w:pPr>
    </w:lvl>
    <w:lvl w:ilvl="6" w:tplc="0421000F" w:tentative="1">
      <w:start w:val="1"/>
      <w:numFmt w:val="decimal"/>
      <w:lvlText w:val="%7."/>
      <w:lvlJc w:val="left"/>
      <w:pPr>
        <w:tabs>
          <w:tab w:val="num" w:pos="5580"/>
        </w:tabs>
        <w:ind w:left="5580" w:hanging="360"/>
      </w:pPr>
    </w:lvl>
    <w:lvl w:ilvl="7" w:tplc="04210019" w:tentative="1">
      <w:start w:val="1"/>
      <w:numFmt w:val="lowerLetter"/>
      <w:lvlText w:val="%8."/>
      <w:lvlJc w:val="left"/>
      <w:pPr>
        <w:tabs>
          <w:tab w:val="num" w:pos="6300"/>
        </w:tabs>
        <w:ind w:left="6300" w:hanging="360"/>
      </w:pPr>
    </w:lvl>
    <w:lvl w:ilvl="8" w:tplc="0421001B" w:tentative="1">
      <w:start w:val="1"/>
      <w:numFmt w:val="lowerRoman"/>
      <w:lvlText w:val="%9."/>
      <w:lvlJc w:val="right"/>
      <w:pPr>
        <w:tabs>
          <w:tab w:val="num" w:pos="7020"/>
        </w:tabs>
        <w:ind w:left="7020" w:hanging="180"/>
      </w:pPr>
    </w:lvl>
  </w:abstractNum>
  <w:abstractNum w:abstractNumId="1">
    <w:nsid w:val="593331FA"/>
    <w:multiLevelType w:val="hybridMultilevel"/>
    <w:tmpl w:val="4FCA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5B75"/>
    <w:rsid w:val="000A22F6"/>
    <w:rsid w:val="001940B6"/>
    <w:rsid w:val="001D5B75"/>
    <w:rsid w:val="00200F8C"/>
    <w:rsid w:val="0026587A"/>
    <w:rsid w:val="002C6631"/>
    <w:rsid w:val="002F0D65"/>
    <w:rsid w:val="00427A98"/>
    <w:rsid w:val="00754160"/>
    <w:rsid w:val="00853C78"/>
    <w:rsid w:val="00885ADA"/>
    <w:rsid w:val="00B20230"/>
    <w:rsid w:val="00BA458B"/>
    <w:rsid w:val="00C55AC6"/>
    <w:rsid w:val="00FF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5"/>
    <w:rPr>
      <w:rFonts w:ascii="Times New Roman" w:eastAsia="Times New Roman" w:hAnsi="Times New Roman"/>
      <w:sz w:val="24"/>
      <w:szCs w:val="24"/>
    </w:rPr>
  </w:style>
  <w:style w:type="paragraph" w:styleId="Heading1">
    <w:name w:val="heading 1"/>
    <w:basedOn w:val="Normal"/>
    <w:next w:val="Normal"/>
    <w:link w:val="Heading1Char"/>
    <w:uiPriority w:val="9"/>
    <w:qFormat/>
    <w:rsid w:val="00FF2F07"/>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F2F07"/>
    <w:pPr>
      <w:keepNext/>
      <w:spacing w:before="240" w:after="60" w:line="276"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0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F2F07"/>
    <w:rPr>
      <w:rFonts w:asciiTheme="majorHAnsi" w:eastAsiaTheme="majorEastAsia" w:hAnsiTheme="majorHAnsi" w:cstheme="majorBidi"/>
      <w:b/>
      <w:bCs/>
      <w:i/>
      <w:iCs/>
      <w:sz w:val="28"/>
      <w:szCs w:val="28"/>
    </w:rPr>
  </w:style>
  <w:style w:type="character" w:styleId="Hyperlink">
    <w:name w:val="Hyperlink"/>
    <w:basedOn w:val="DefaultParagraphFont"/>
    <w:uiPriority w:val="99"/>
    <w:unhideWhenUsed/>
    <w:rsid w:val="001D5B75"/>
    <w:rPr>
      <w:color w:val="0000FF" w:themeColor="hyperlink"/>
      <w:u w:val="single"/>
    </w:rPr>
  </w:style>
  <w:style w:type="character" w:customStyle="1" w:styleId="hps">
    <w:name w:val="hps"/>
    <w:basedOn w:val="DefaultParagraphFont"/>
    <w:rsid w:val="00200F8C"/>
  </w:style>
  <w:style w:type="paragraph" w:styleId="ListParagraph">
    <w:name w:val="List Paragraph"/>
    <w:basedOn w:val="Normal"/>
    <w:qFormat/>
    <w:rsid w:val="0075416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75416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754160"/>
    <w:rPr>
      <w:sz w:val="22"/>
      <w:szCs w:val="22"/>
    </w:rPr>
  </w:style>
  <w:style w:type="paragraph" w:styleId="Footer">
    <w:name w:val="footer"/>
    <w:basedOn w:val="Normal"/>
    <w:link w:val="FooterChar"/>
    <w:uiPriority w:val="99"/>
    <w:unhideWhenUsed/>
    <w:rsid w:val="00754160"/>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754160"/>
    <w:rPr>
      <w:sz w:val="22"/>
      <w:szCs w:val="22"/>
    </w:rPr>
  </w:style>
  <w:style w:type="character" w:customStyle="1" w:styleId="ilad">
    <w:name w:val="il_ad"/>
    <w:basedOn w:val="DefaultParagraphFont"/>
    <w:rsid w:val="001940B6"/>
  </w:style>
  <w:style w:type="paragraph" w:styleId="BodyTextIndent">
    <w:name w:val="Body Text Indent"/>
    <w:basedOn w:val="Normal"/>
    <w:link w:val="BodyTextIndentChar"/>
    <w:rsid w:val="001940B6"/>
    <w:pPr>
      <w:spacing w:before="100" w:beforeAutospacing="1" w:after="100" w:afterAutospacing="1"/>
    </w:pPr>
    <w:rPr>
      <w:lang w:val="id-ID" w:eastAsia="id-ID"/>
    </w:rPr>
  </w:style>
  <w:style w:type="character" w:customStyle="1" w:styleId="BodyTextIndentChar">
    <w:name w:val="Body Text Indent Char"/>
    <w:basedOn w:val="DefaultParagraphFont"/>
    <w:link w:val="BodyTextIndent"/>
    <w:rsid w:val="001940B6"/>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1940B6"/>
    <w:pPr>
      <w:spacing w:after="120"/>
    </w:pPr>
  </w:style>
  <w:style w:type="character" w:customStyle="1" w:styleId="BodyTextChar">
    <w:name w:val="Body Text Char"/>
    <w:basedOn w:val="DefaultParagraphFont"/>
    <w:link w:val="BodyText"/>
    <w:uiPriority w:val="99"/>
    <w:semiHidden/>
    <w:rsid w:val="001940B6"/>
    <w:rPr>
      <w:rFonts w:ascii="Times New Roman" w:eastAsia="Times New Roman" w:hAnsi="Times New Roman"/>
      <w:sz w:val="24"/>
      <w:szCs w:val="24"/>
    </w:rPr>
  </w:style>
  <w:style w:type="character" w:customStyle="1" w:styleId="hint">
    <w:name w:val="hint"/>
    <w:basedOn w:val="DefaultParagraphFont"/>
    <w:rsid w:val="001940B6"/>
    <w:rPr>
      <w:rFonts w:cs="Times New Roman"/>
    </w:rPr>
  </w:style>
  <w:style w:type="paragraph" w:styleId="Title">
    <w:name w:val="Title"/>
    <w:basedOn w:val="Normal"/>
    <w:link w:val="TitleChar"/>
    <w:qFormat/>
    <w:rsid w:val="001940B6"/>
    <w:pPr>
      <w:jc w:val="center"/>
    </w:pPr>
    <w:rPr>
      <w:b/>
      <w:szCs w:val="20"/>
    </w:rPr>
  </w:style>
  <w:style w:type="character" w:customStyle="1" w:styleId="TitleChar">
    <w:name w:val="Title Char"/>
    <w:basedOn w:val="DefaultParagraphFont"/>
    <w:link w:val="Title"/>
    <w:rsid w:val="001940B6"/>
    <w:rPr>
      <w:rFonts w:ascii="Times New Roman" w:eastAsia="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idaafida@ymail.com" TargetMode="External"/><Relationship Id="rId13" Type="http://schemas.openxmlformats.org/officeDocument/2006/relationships/hyperlink" Target="http://www.rfw.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juryresearch.bc.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ndsarticle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rchives-pmr.org/article/S0003-9993%2803%2900274-0/fulltext?refuid=S0003-9993%2807%2901447-5&amp;amp;amp;amp;amp;amp;amp;amp;amp;amp;amp;amp;refissn=0003-9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ferry</cp:lastModifiedBy>
  <cp:revision>4</cp:revision>
  <dcterms:created xsi:type="dcterms:W3CDTF">2012-07-22T11:18:00Z</dcterms:created>
  <dcterms:modified xsi:type="dcterms:W3CDTF">2013-03-04T04:02:00Z</dcterms:modified>
</cp:coreProperties>
</file>